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0D98" w:rsidRDefault="00250D98" w:rsidP="00250D98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id-ID"/>
          <w14:ligatures w14:val="none"/>
        </w:rPr>
      </w:pPr>
      <w:r w:rsidRPr="00250D98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id-ID"/>
          <w14:ligatures w14:val="none"/>
        </w:rPr>
        <w:t>LAPORAN WEBINAR</w:t>
      </w:r>
    </w:p>
    <w:p w:rsidR="00DC5365" w:rsidRPr="00250D98" w:rsidRDefault="00DC5365" w:rsidP="00250D98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id-ID"/>
          <w14:ligatures w14:val="none"/>
        </w:rPr>
      </w:pPr>
    </w:p>
    <w:p w:rsidR="00250D98" w:rsidRPr="00250D98" w:rsidRDefault="00250D98" w:rsidP="00DC5365">
      <w:pPr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id-ID"/>
          <w14:ligatures w14:val="none"/>
        </w:rPr>
      </w:pPr>
      <w:r w:rsidRPr="00250D98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id-ID"/>
          <w14:ligatures w14:val="none"/>
        </w:rPr>
        <w:t>"</w:t>
      </w:r>
      <w:proofErr w:type="spellStart"/>
      <w:r w:rsidR="00DC5365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Inovasi</w:t>
      </w:r>
      <w:proofErr w:type="spellEnd"/>
      <w:r w:rsidR="00DC5365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 Pendidikan: </w:t>
      </w:r>
      <w:proofErr w:type="spellStart"/>
      <w:r w:rsidR="00DC5365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Penggunaan</w:t>
      </w:r>
      <w:proofErr w:type="spellEnd"/>
      <w:r w:rsidR="00DC5365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="00DC5365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Metaversse</w:t>
      </w:r>
      <w:proofErr w:type="spellEnd"/>
      <w:r w:rsidR="00DC5365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 Dalam </w:t>
      </w:r>
      <w:proofErr w:type="spellStart"/>
      <w:r w:rsidR="00DC5365" w:rsidRPr="00DC5365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:lang w:val="en-US"/>
          <w14:ligatures w14:val="none"/>
        </w:rPr>
        <w:t>Experiental</w:t>
      </w:r>
      <w:proofErr w:type="spellEnd"/>
      <w:r w:rsidR="00DC5365" w:rsidRPr="00DC5365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:lang w:val="en-US"/>
          <w14:ligatures w14:val="none"/>
        </w:rPr>
        <w:t xml:space="preserve"> Learning Cycle</w:t>
      </w:r>
      <w:r w:rsidR="00DC5365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="00DC5365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Untuk</w:t>
      </w:r>
      <w:proofErr w:type="spellEnd"/>
      <w:r w:rsidR="00DC5365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="00DC5365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Meningkatkan</w:t>
      </w:r>
      <w:proofErr w:type="spellEnd"/>
      <w:r w:rsidR="00DC5365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="00DC5365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Kompetensi</w:t>
      </w:r>
      <w:proofErr w:type="spellEnd"/>
      <w:r w:rsidR="00DC5365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="00DC5365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Profesional</w:t>
      </w:r>
      <w:proofErr w:type="spellEnd"/>
      <w:r w:rsidR="00DC5365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 Dosen</w:t>
      </w:r>
      <w:r w:rsidRPr="00250D98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id-ID"/>
          <w14:ligatures w14:val="none"/>
        </w:rPr>
        <w:t>"</w:t>
      </w:r>
    </w:p>
    <w:p w:rsidR="00250D98" w:rsidRPr="00250D98" w:rsidRDefault="00250D98" w:rsidP="00250D98">
      <w:pPr>
        <w:spacing w:after="200" w:line="276" w:lineRule="auto"/>
        <w:jc w:val="center"/>
        <w:rPr>
          <w:rFonts w:ascii="Calibri" w:eastAsia="Calibri" w:hAnsi="Calibri" w:cs="Times New Roman"/>
          <w:kern w:val="0"/>
          <w:lang w:val="id-ID"/>
          <w14:ligatures w14:val="none"/>
        </w:rPr>
      </w:pPr>
      <w:r w:rsidRPr="00250D98">
        <w:rPr>
          <w:rFonts w:ascii="Calibri" w:eastAsia="Calibri" w:hAnsi="Calibri" w:cs="Times New Roman"/>
          <w:noProof/>
          <w:kern w:val="0"/>
          <w:lang w:val="id-ID"/>
          <w14:ligatures w14:val="none"/>
        </w:rPr>
        <w:drawing>
          <wp:anchor distT="0" distB="0" distL="114300" distR="114300" simplePos="0" relativeHeight="251659264" behindDoc="1" locked="0" layoutInCell="1" allowOverlap="1" wp14:anchorId="00C70D45" wp14:editId="12F5CF28">
            <wp:simplePos x="0" y="0"/>
            <wp:positionH relativeFrom="column">
              <wp:posOffset>1561465</wp:posOffset>
            </wp:positionH>
            <wp:positionV relativeFrom="paragraph">
              <wp:posOffset>1270</wp:posOffset>
            </wp:positionV>
            <wp:extent cx="2632710" cy="224917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224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D98" w:rsidRPr="00250D98" w:rsidRDefault="00250D98" w:rsidP="00250D98">
      <w:pPr>
        <w:spacing w:after="200" w:line="276" w:lineRule="auto"/>
        <w:rPr>
          <w:rFonts w:ascii="Calibri" w:eastAsia="Calibri" w:hAnsi="Calibri" w:cs="Times New Roman"/>
          <w:kern w:val="0"/>
          <w:lang w:val="id-ID"/>
          <w14:ligatures w14:val="none"/>
        </w:rPr>
      </w:pPr>
    </w:p>
    <w:p w:rsidR="00250D98" w:rsidRPr="00250D98" w:rsidRDefault="00250D98" w:rsidP="00250D98">
      <w:pPr>
        <w:spacing w:after="200" w:line="276" w:lineRule="auto"/>
        <w:rPr>
          <w:rFonts w:ascii="Calibri" w:eastAsia="Calibri" w:hAnsi="Calibri" w:cs="Times New Roman"/>
          <w:kern w:val="0"/>
          <w:lang w:val="id-ID"/>
          <w14:ligatures w14:val="none"/>
        </w:rPr>
      </w:pPr>
    </w:p>
    <w:p w:rsidR="00250D98" w:rsidRPr="00250D98" w:rsidRDefault="00250D98" w:rsidP="00250D98">
      <w:pPr>
        <w:spacing w:after="200" w:line="276" w:lineRule="auto"/>
        <w:rPr>
          <w:rFonts w:ascii="Calibri" w:eastAsia="Calibri" w:hAnsi="Calibri" w:cs="Times New Roman"/>
          <w:kern w:val="0"/>
          <w:lang w:val="id-ID"/>
          <w14:ligatures w14:val="none"/>
        </w:rPr>
      </w:pPr>
    </w:p>
    <w:p w:rsidR="00250D98" w:rsidRPr="00250D98" w:rsidRDefault="00250D98" w:rsidP="00250D98">
      <w:pPr>
        <w:spacing w:after="200" w:line="276" w:lineRule="auto"/>
        <w:rPr>
          <w:rFonts w:ascii="Calibri" w:eastAsia="Calibri" w:hAnsi="Calibri" w:cs="Times New Roman"/>
          <w:kern w:val="0"/>
          <w:lang w:val="id-ID"/>
          <w14:ligatures w14:val="none"/>
        </w:rPr>
      </w:pPr>
    </w:p>
    <w:p w:rsidR="00250D98" w:rsidRPr="00250D98" w:rsidRDefault="00250D98" w:rsidP="00250D98">
      <w:pPr>
        <w:spacing w:after="200" w:line="276" w:lineRule="auto"/>
        <w:rPr>
          <w:rFonts w:ascii="Calibri" w:eastAsia="Calibri" w:hAnsi="Calibri" w:cs="Times New Roman"/>
          <w:kern w:val="0"/>
          <w:lang w:val="id-ID"/>
          <w14:ligatures w14:val="none"/>
        </w:rPr>
      </w:pPr>
    </w:p>
    <w:p w:rsidR="00250D98" w:rsidRPr="00250D98" w:rsidRDefault="00250D98" w:rsidP="00250D98">
      <w:pPr>
        <w:tabs>
          <w:tab w:val="left" w:pos="6672"/>
        </w:tabs>
        <w:spacing w:after="200" w:line="276" w:lineRule="auto"/>
        <w:rPr>
          <w:rFonts w:ascii="Calibri" w:eastAsia="Calibri" w:hAnsi="Calibri" w:cs="Times New Roman"/>
          <w:kern w:val="0"/>
          <w:lang w:val="id-ID"/>
          <w14:ligatures w14:val="none"/>
        </w:rPr>
      </w:pPr>
      <w:r w:rsidRPr="00250D98">
        <w:rPr>
          <w:rFonts w:ascii="Calibri" w:eastAsia="Calibri" w:hAnsi="Calibri" w:cs="Times New Roman"/>
          <w:kern w:val="0"/>
          <w:lang w:val="id-ID"/>
          <w14:ligatures w14:val="none"/>
        </w:rPr>
        <w:tab/>
      </w:r>
    </w:p>
    <w:p w:rsidR="00250D98" w:rsidRPr="00250D98" w:rsidRDefault="00250D98" w:rsidP="00250D98">
      <w:pPr>
        <w:tabs>
          <w:tab w:val="left" w:pos="6672"/>
        </w:tabs>
        <w:spacing w:after="200" w:line="276" w:lineRule="auto"/>
        <w:jc w:val="center"/>
        <w:rPr>
          <w:rFonts w:ascii="Calibri" w:eastAsia="Calibri" w:hAnsi="Calibri" w:cs="Times New Roman"/>
          <w:kern w:val="0"/>
          <w:lang w:val="id-ID"/>
          <w14:ligatures w14:val="none"/>
        </w:rPr>
      </w:pPr>
    </w:p>
    <w:p w:rsidR="00250D98" w:rsidRPr="00250D98" w:rsidRDefault="00250D98" w:rsidP="00250D9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24"/>
          <w:szCs w:val="24"/>
          <w:lang w:val="id-ID"/>
          <w14:ligatures w14:val="none"/>
        </w:rPr>
      </w:pPr>
    </w:p>
    <w:p w:rsidR="00250D98" w:rsidRPr="00250D98" w:rsidRDefault="00250D98" w:rsidP="00250D98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id-ID"/>
          <w14:ligatures w14:val="none"/>
        </w:rPr>
      </w:pPr>
      <w:r w:rsidRPr="00250D98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id-ID"/>
          <w14:ligatures w14:val="none"/>
        </w:rPr>
        <w:t>Disusun Oleh:</w:t>
      </w:r>
    </w:p>
    <w:p w:rsidR="00250D98" w:rsidRPr="00250D98" w:rsidRDefault="00250D98" w:rsidP="00250D98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id-ID"/>
          <w14:ligatures w14:val="none"/>
        </w:rPr>
      </w:pPr>
      <w:r w:rsidRPr="00250D98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id-ID"/>
          <w14:ligatures w14:val="none"/>
        </w:rPr>
        <w:t xml:space="preserve">Nama: Ria Yuliasari, S.Pd, M.Pd </w:t>
      </w:r>
    </w:p>
    <w:p w:rsidR="00250D98" w:rsidRPr="00250D98" w:rsidRDefault="00250D98" w:rsidP="00250D98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en-US"/>
          <w14:ligatures w14:val="none"/>
        </w:rPr>
      </w:pPr>
      <w:r w:rsidRPr="00250D98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id-ID"/>
          <w14:ligatures w14:val="none"/>
        </w:rPr>
        <w:t>NIDN : 0420078503</w:t>
      </w:r>
    </w:p>
    <w:p w:rsidR="00250D98" w:rsidRDefault="00250D98" w:rsidP="00250D98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en-US"/>
          <w14:ligatures w14:val="none"/>
        </w:rPr>
      </w:pPr>
    </w:p>
    <w:p w:rsidR="00DC5365" w:rsidRDefault="00DC5365" w:rsidP="00250D98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en-US"/>
          <w14:ligatures w14:val="none"/>
        </w:rPr>
      </w:pPr>
    </w:p>
    <w:p w:rsidR="00DC5365" w:rsidRDefault="00DC5365" w:rsidP="00250D98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en-US"/>
          <w14:ligatures w14:val="none"/>
        </w:rPr>
      </w:pPr>
    </w:p>
    <w:p w:rsidR="00DC5365" w:rsidRPr="00250D98" w:rsidRDefault="00DC5365" w:rsidP="00250D98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en-US"/>
          <w14:ligatures w14:val="none"/>
        </w:rPr>
      </w:pPr>
    </w:p>
    <w:p w:rsidR="00250D98" w:rsidRPr="00250D98" w:rsidRDefault="00250D98" w:rsidP="00DC53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id-ID"/>
          <w14:ligatures w14:val="none"/>
        </w:rPr>
      </w:pPr>
      <w:r w:rsidRPr="00250D98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id-ID"/>
          <w14:ligatures w14:val="none"/>
        </w:rPr>
        <w:t xml:space="preserve">FAKULTAS </w:t>
      </w:r>
      <w:r w:rsidR="00DC536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id-ID"/>
          <w14:ligatures w14:val="none"/>
        </w:rPr>
        <w:t>TEKNIK &amp; INFORMATIKA</w:t>
      </w:r>
    </w:p>
    <w:p w:rsidR="00250D98" w:rsidRPr="00250D98" w:rsidRDefault="00250D98" w:rsidP="00DC53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id-ID"/>
          <w14:ligatures w14:val="none"/>
        </w:rPr>
      </w:pPr>
      <w:r w:rsidRPr="00250D98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id-ID"/>
          <w14:ligatures w14:val="none"/>
        </w:rPr>
        <w:t xml:space="preserve">PROGRAM STUDI </w:t>
      </w:r>
      <w:r w:rsidR="00DC536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en-US"/>
          <w14:ligatures w14:val="none"/>
        </w:rPr>
        <w:t>TEKNOLOGI INFORMASI</w:t>
      </w:r>
    </w:p>
    <w:p w:rsidR="00250D98" w:rsidRPr="00250D98" w:rsidRDefault="00250D98" w:rsidP="00DC53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id-ID"/>
          <w14:ligatures w14:val="none"/>
        </w:rPr>
      </w:pPr>
      <w:r w:rsidRPr="00250D98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id-ID"/>
          <w14:ligatures w14:val="none"/>
        </w:rPr>
        <w:t>UNIVERSITAS BINA SARANA INFORMATIKA</w:t>
      </w:r>
    </w:p>
    <w:p w:rsidR="00250D98" w:rsidRDefault="00250D98" w:rsidP="00DC5365">
      <w:pPr>
        <w:tabs>
          <w:tab w:val="left" w:pos="6672"/>
        </w:tabs>
        <w:spacing w:after="20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en-US"/>
          <w14:ligatures w14:val="none"/>
        </w:rPr>
      </w:pPr>
      <w:r w:rsidRPr="00250D98">
        <w:rPr>
          <w:rFonts w:ascii="Times New Roman" w:eastAsia="Calibri" w:hAnsi="Times New Roman" w:cs="Times New Roman"/>
          <w:b/>
          <w:kern w:val="0"/>
          <w:sz w:val="28"/>
          <w:szCs w:val="28"/>
          <w:lang w:val="id-ID"/>
          <w14:ligatures w14:val="none"/>
        </w:rPr>
        <w:t>TAHUN 202</w:t>
      </w:r>
      <w:r w:rsidRPr="00250D98">
        <w:rPr>
          <w:rFonts w:ascii="Times New Roman" w:eastAsia="Calibri" w:hAnsi="Times New Roman" w:cs="Times New Roman"/>
          <w:b/>
          <w:kern w:val="0"/>
          <w:sz w:val="28"/>
          <w:szCs w:val="28"/>
          <w:lang w:val="en-US"/>
          <w14:ligatures w14:val="none"/>
        </w:rPr>
        <w:t>4</w:t>
      </w:r>
    </w:p>
    <w:p w:rsidR="00DC5365" w:rsidRDefault="00DC5365" w:rsidP="00DC5365">
      <w:pPr>
        <w:tabs>
          <w:tab w:val="left" w:pos="6672"/>
        </w:tabs>
        <w:spacing w:after="20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en-US"/>
          <w14:ligatures w14:val="none"/>
        </w:rPr>
      </w:pPr>
    </w:p>
    <w:p w:rsidR="007B7144" w:rsidRPr="007B7144" w:rsidRDefault="007B7144" w:rsidP="007B71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d-ID"/>
          <w14:ligatures w14:val="none"/>
        </w:rPr>
      </w:pPr>
      <w:r w:rsidRPr="007B714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id-ID"/>
          <w14:ligatures w14:val="none"/>
        </w:rPr>
        <w:lastRenderedPageBreak/>
        <w:t>BAB I</w:t>
      </w:r>
    </w:p>
    <w:p w:rsidR="007B7144" w:rsidRPr="007B7144" w:rsidRDefault="007B7144" w:rsidP="007B71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id-ID"/>
          <w14:ligatures w14:val="none"/>
        </w:rPr>
      </w:pPr>
      <w:r w:rsidRPr="007B714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id-ID"/>
          <w14:ligatures w14:val="none"/>
        </w:rPr>
        <w:t>PENDAHULUAN</w:t>
      </w:r>
    </w:p>
    <w:p w:rsidR="007B7144" w:rsidRPr="007B7144" w:rsidRDefault="007B7144" w:rsidP="007B71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d-ID"/>
          <w14:ligatures w14:val="none"/>
        </w:rPr>
      </w:pPr>
    </w:p>
    <w:p w:rsidR="007B7144" w:rsidRPr="007B7144" w:rsidRDefault="007B7144" w:rsidP="007B7144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</w:pPr>
      <w:r w:rsidRPr="007B714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 xml:space="preserve">Latar </w:t>
      </w:r>
      <w:proofErr w:type="spellStart"/>
      <w:r w:rsidRPr="007B714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Belakang</w:t>
      </w:r>
      <w:proofErr w:type="spellEnd"/>
      <w:r w:rsidRPr="007B714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id-ID"/>
          <w14:ligatures w14:val="none"/>
        </w:rPr>
        <w:t xml:space="preserve"> </w:t>
      </w:r>
      <w:proofErr w:type="spellStart"/>
      <w:r w:rsidRPr="007B714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Kegiatan</w:t>
      </w:r>
      <w:proofErr w:type="spellEnd"/>
      <w:r w:rsidRPr="007B714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</w:p>
    <w:p w:rsidR="007B7144" w:rsidRPr="007B7144" w:rsidRDefault="007B7144" w:rsidP="007B714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>Seminar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 xml:space="preserve"> dengan tema “Inovasi Pendidikan: Penggunaan Metaverse dalam </w:t>
      </w:r>
      <w:r w:rsidRPr="007B7144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id-ID"/>
          <w14:ligatures w14:val="none"/>
        </w:rPr>
        <w:t>Experiental Learning Cycle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id-ID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>Untuk Meningkatkan Kompetensi Profesional Dosen”</w:t>
      </w:r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 xml:space="preserve">adalah </w:t>
      </w:r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 xml:space="preserve">upaya Universitas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>Pakuan</w:t>
      </w:r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 xml:space="preserve"> untuk meningkatkan keterampilan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>para dosen profesioanal dalam me</w:t>
      </w:r>
      <w:r w:rsidR="00A8408E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>na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 xml:space="preserve">mbah pengetahuan penggunaan media pengajaran yang inovatif dan modern </w:t>
      </w:r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 xml:space="preserve">di era digital yang terus berkembang, di mana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>pengajaran</w:t>
      </w:r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 xml:space="preserve"> efektif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 xml:space="preserve">dan modern mnjadi kunci suksesnya suatu pengajaran dan pembelajran di tingkat perguruan tinggi </w:t>
      </w:r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>.</w:t>
      </w:r>
    </w:p>
    <w:p w:rsidR="007B7144" w:rsidRPr="007B7144" w:rsidRDefault="007B7144" w:rsidP="007B7144">
      <w:pPr>
        <w:tabs>
          <w:tab w:val="left" w:pos="150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d-ID"/>
          <w14:ligatures w14:val="none"/>
        </w:rPr>
      </w:pPr>
      <w:r w:rsidRPr="007B714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d-ID"/>
          <w14:ligatures w14:val="none"/>
        </w:rPr>
        <w:tab/>
        <w:t xml:space="preserve"> </w:t>
      </w:r>
    </w:p>
    <w:p w:rsidR="007B7144" w:rsidRPr="007B7144" w:rsidRDefault="007B7144" w:rsidP="007B7144">
      <w:pPr>
        <w:tabs>
          <w:tab w:val="left" w:pos="150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id-ID"/>
          <w14:ligatures w14:val="none"/>
        </w:rPr>
      </w:pPr>
      <w:r w:rsidRPr="007B7144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id-ID"/>
          <w14:ligatures w14:val="none"/>
        </w:rPr>
        <w:t>1.2</w:t>
      </w:r>
      <w:r w:rsidRPr="007B714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d-ID"/>
          <w14:ligatures w14:val="none"/>
        </w:rPr>
        <w:t xml:space="preserve"> </w:t>
      </w:r>
      <w:r w:rsidRPr="007B714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id-ID"/>
          <w14:ligatures w14:val="none"/>
        </w:rPr>
        <w:t>Maksud dan Tujuan Kegiatan</w:t>
      </w:r>
    </w:p>
    <w:p w:rsidR="00A8408E" w:rsidRPr="00A8408E" w:rsidRDefault="00A8408E" w:rsidP="00A8408E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Penggunaan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metaverse</w:t>
      </w:r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pengajaran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memiliki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berbagai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maksud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tujuan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bertujuan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meningkatkan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pengalaman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belajar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cara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lebih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interaktif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imersif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dan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efektif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Berikut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beberapa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maksud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tujuan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utama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penerapan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metaverse di dunia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pendidikan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:</w:t>
      </w:r>
    </w:p>
    <w:p w:rsidR="00A8408E" w:rsidRPr="00A8408E" w:rsidRDefault="00A8408E" w:rsidP="00A8408E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</w:pPr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 xml:space="preserve">1. </w:t>
      </w:r>
      <w:proofErr w:type="spellStart"/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Meningkatkan</w:t>
      </w:r>
      <w:proofErr w:type="spellEnd"/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Interaksi</w:t>
      </w:r>
      <w:proofErr w:type="spellEnd"/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Partisipasi</w:t>
      </w:r>
      <w:proofErr w:type="spellEnd"/>
    </w:p>
    <w:p w:rsidR="00A8408E" w:rsidRPr="00A8408E" w:rsidRDefault="00A8408E" w:rsidP="00A8408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Maksud</w:t>
      </w:r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Menciptakan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lingkungan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belajar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lebih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menarik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partisipatif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menggunakan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teknologi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virtual.</w:t>
      </w:r>
    </w:p>
    <w:p w:rsidR="00A8408E" w:rsidRPr="00A8408E" w:rsidRDefault="00A8408E" w:rsidP="00A8408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Tujuan</w:t>
      </w:r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Mengubah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cara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berinteraksi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materi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pembelajaran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guru, dan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sesama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Lingkungan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virtual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membuat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pelajaran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lebih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menarik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meningkatkan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keterlibatan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proses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belajar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:rsidR="00A8408E" w:rsidRPr="00A8408E" w:rsidRDefault="00A8408E" w:rsidP="00A8408E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</w:pPr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 xml:space="preserve">2. </w:t>
      </w:r>
      <w:proofErr w:type="spellStart"/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Pengalaman</w:t>
      </w:r>
      <w:proofErr w:type="spellEnd"/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Belajar</w:t>
      </w:r>
      <w:proofErr w:type="spellEnd"/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Imersif</w:t>
      </w:r>
      <w:proofErr w:type="spellEnd"/>
    </w:p>
    <w:p w:rsidR="00A8408E" w:rsidRPr="00A8408E" w:rsidRDefault="00A8408E" w:rsidP="00A8408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Maksud</w:t>
      </w:r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Memanfaatkan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teknologi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VR dan AR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menciptakan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pengalaman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belajar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mendalam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di mana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menjelajahi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materi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secara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langsung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lingkungan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disimulasikan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:rsidR="00A8408E" w:rsidRPr="00A8408E" w:rsidRDefault="00A8408E" w:rsidP="00A8408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Tujuan</w:t>
      </w:r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belajar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melalui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pengalaman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langsung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seperti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mengeksplorasi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dunia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sejarah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simulasi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sains,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melakukan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eksperimen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laboratorium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sulit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diakses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dunia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nyata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:rsidR="00A8408E" w:rsidRPr="00A8408E" w:rsidRDefault="00A8408E" w:rsidP="00A8408E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</w:pPr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 xml:space="preserve">3. </w:t>
      </w:r>
      <w:proofErr w:type="spellStart"/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Pembelajaran</w:t>
      </w:r>
      <w:proofErr w:type="spellEnd"/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Kolaboratif</w:t>
      </w:r>
      <w:proofErr w:type="spellEnd"/>
    </w:p>
    <w:p w:rsidR="00A8408E" w:rsidRPr="00A8408E" w:rsidRDefault="00A8408E" w:rsidP="00A8408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lastRenderedPageBreak/>
        <w:t>Maksud</w:t>
      </w:r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Mendorong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kerja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sama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antara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menciptakan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ruang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belajar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virtual di mana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mereka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bekerja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sama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proyek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secara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real-time.</w:t>
      </w:r>
    </w:p>
    <w:p w:rsidR="00A8408E" w:rsidRPr="00A8408E" w:rsidRDefault="00A8408E" w:rsidP="00A8408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Tujuan</w:t>
      </w:r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Meningkatkan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keterampilan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kolaboratif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kemampuan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bekerja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tim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melalui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lingkungan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metaverse yang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interaktif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tanpa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batasan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ruang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fisik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berbagai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lokasi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belajar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bersama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satu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ruang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virtual.</w:t>
      </w:r>
    </w:p>
    <w:p w:rsidR="00A8408E" w:rsidRPr="00A8408E" w:rsidRDefault="00A8408E" w:rsidP="00A8408E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</w:pPr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 xml:space="preserve">4. </w:t>
      </w:r>
      <w:proofErr w:type="spellStart"/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Simulasi</w:t>
      </w:r>
      <w:proofErr w:type="spellEnd"/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Eksplorasi</w:t>
      </w:r>
      <w:proofErr w:type="spellEnd"/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 xml:space="preserve"> Dunia </w:t>
      </w:r>
      <w:proofErr w:type="spellStart"/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Nyata</w:t>
      </w:r>
      <w:proofErr w:type="spellEnd"/>
    </w:p>
    <w:p w:rsidR="00A8408E" w:rsidRPr="00A8408E" w:rsidRDefault="00A8408E" w:rsidP="00A8408E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Maksud</w:t>
      </w:r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Menggunakan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metaverse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menyimulasikan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skenario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dunia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nyata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mungkin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sulit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mahal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diakses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di dunia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fisik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:rsidR="00A8408E" w:rsidRPr="00A8408E" w:rsidRDefault="00A8408E" w:rsidP="00A8408E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Tujuan</w:t>
      </w:r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Membantu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belajar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lebih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efektif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melalui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simulasi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seperti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simulasi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penerbangan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simulasi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medis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simulasi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teknik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sehingga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mereka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memahami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konsep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cara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lebih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praktis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kontekstual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:rsidR="00A8408E" w:rsidRPr="00A8408E" w:rsidRDefault="00A8408E" w:rsidP="00A8408E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</w:pPr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 xml:space="preserve">5. </w:t>
      </w:r>
      <w:proofErr w:type="spellStart"/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Personalisasi</w:t>
      </w:r>
      <w:proofErr w:type="spellEnd"/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Pembelajaran</w:t>
      </w:r>
      <w:proofErr w:type="spellEnd"/>
    </w:p>
    <w:p w:rsidR="00A8408E" w:rsidRPr="00A8408E" w:rsidRDefault="00A8408E" w:rsidP="00A8408E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Maksud</w:t>
      </w:r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Menyesuaikan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pengalaman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belajar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setiap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berdasarkan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kemampuan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minat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dan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gaya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belajar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mereka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:rsidR="00A8408E" w:rsidRPr="00A8408E" w:rsidRDefault="00A8408E" w:rsidP="00A8408E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Tujuan</w:t>
      </w:r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Dalam metaverse,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materi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pembelajaran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bisa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disesuaikan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memenuhi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kebutuhan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individu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sehingga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belajar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lingkungan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dirancang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mempercepat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pemahaman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keterampilan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mereka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:rsidR="00A8408E" w:rsidRPr="00A8408E" w:rsidRDefault="00A8408E" w:rsidP="00A8408E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</w:pPr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 xml:space="preserve">6. </w:t>
      </w:r>
      <w:proofErr w:type="spellStart"/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Aksesibilitas</w:t>
      </w:r>
      <w:proofErr w:type="spellEnd"/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 xml:space="preserve"> Global</w:t>
      </w:r>
    </w:p>
    <w:p w:rsidR="00A8408E" w:rsidRPr="00A8408E" w:rsidRDefault="00A8408E" w:rsidP="00A8408E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Maksud</w:t>
      </w:r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Membuka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akses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pendidikan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kepada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di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berbagai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lokasi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geografis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tanpa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batasan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fisik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:rsidR="00A8408E" w:rsidRPr="00A8408E" w:rsidRDefault="00A8408E" w:rsidP="00A8408E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Tujuan</w:t>
      </w:r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adanya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metaverse,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seluruh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dunia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mengakses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materi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berinteraksi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kelas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virtual,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tanpa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harus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berada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di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tempat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fisik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sama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sehingga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meningkatkan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inklusi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pendidikan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global.</w:t>
      </w:r>
    </w:p>
    <w:p w:rsidR="00A8408E" w:rsidRPr="00A8408E" w:rsidRDefault="00A8408E" w:rsidP="00A8408E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</w:pPr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 xml:space="preserve">7. </w:t>
      </w:r>
      <w:proofErr w:type="spellStart"/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Pembelajaran</w:t>
      </w:r>
      <w:proofErr w:type="spellEnd"/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Berbasis</w:t>
      </w:r>
      <w:proofErr w:type="spellEnd"/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Pengalaman</w:t>
      </w:r>
      <w:proofErr w:type="spellEnd"/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 xml:space="preserve"> (Experiential Learning)</w:t>
      </w:r>
    </w:p>
    <w:p w:rsidR="00A8408E" w:rsidRPr="00A8408E" w:rsidRDefault="00A8408E" w:rsidP="00A8408E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Maksud</w:t>
      </w:r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Memungkinkan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belajar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melalui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pengalaman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praktis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lingkungan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simulasi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:rsidR="00A8408E" w:rsidRPr="00A8408E" w:rsidRDefault="00A8408E" w:rsidP="00A8408E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lastRenderedPageBreak/>
        <w:t>Tujuan</w:t>
      </w:r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Menggunakan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metode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pembelajaran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lebih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aplikatif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seperti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mempraktikkan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keterampilan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di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bidang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sains,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teknologi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teknik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medis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situasi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aman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namun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sangat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mirip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kondisi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nyata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:rsidR="00A8408E" w:rsidRPr="00A8408E" w:rsidRDefault="00A8408E" w:rsidP="00A8408E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</w:pPr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 xml:space="preserve">8. </w:t>
      </w:r>
      <w:proofErr w:type="spellStart"/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Mengembangkan</w:t>
      </w:r>
      <w:proofErr w:type="spellEnd"/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Literasi</w:t>
      </w:r>
      <w:proofErr w:type="spellEnd"/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 xml:space="preserve"> Digital</w:t>
      </w:r>
    </w:p>
    <w:p w:rsidR="00A8408E" w:rsidRPr="00A8408E" w:rsidRDefault="00A8408E" w:rsidP="00A8408E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Maksud</w:t>
      </w:r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Membiasakan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teknologi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canggih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akan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menjadi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bagian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masa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depan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dunia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kerja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kehidupan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sehari-hari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:rsidR="00A8408E" w:rsidRPr="00A8408E" w:rsidRDefault="00A8408E" w:rsidP="00A8408E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Tujuan</w:t>
      </w:r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Mengembangkan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keterampilan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digital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melalui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penggunaan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perangkat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VR, AR, dan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teknologi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digital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lainnya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sehingga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mereka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siap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menghadapi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tantangan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teknologi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di masa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depan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:rsidR="00A8408E" w:rsidRPr="00A8408E" w:rsidRDefault="00A8408E" w:rsidP="00A8408E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</w:pPr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 xml:space="preserve">9. </w:t>
      </w:r>
      <w:proofErr w:type="spellStart"/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Peningkatan</w:t>
      </w:r>
      <w:proofErr w:type="spellEnd"/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 xml:space="preserve"> Akses </w:t>
      </w:r>
      <w:proofErr w:type="spellStart"/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ke</w:t>
      </w:r>
      <w:proofErr w:type="spellEnd"/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Sumber</w:t>
      </w:r>
      <w:proofErr w:type="spellEnd"/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 xml:space="preserve"> Daya </w:t>
      </w:r>
      <w:proofErr w:type="spellStart"/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Belajar</w:t>
      </w:r>
      <w:proofErr w:type="spellEnd"/>
    </w:p>
    <w:p w:rsidR="00A8408E" w:rsidRPr="00A8408E" w:rsidRDefault="00A8408E" w:rsidP="00A8408E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Maksud</w:t>
      </w:r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Menyediakan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akses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berbagai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sumber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daya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pembelajaran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interaktif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mendalam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melalui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platform digital.</w:t>
      </w:r>
    </w:p>
    <w:p w:rsidR="00A8408E" w:rsidRPr="00A8408E" w:rsidRDefault="00A8408E" w:rsidP="00A8408E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Tujuan</w:t>
      </w:r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mengakses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pustaka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materi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belajar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laboratorium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virtual,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serta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instruktur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seluruh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dunia, yang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mungkin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tidak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tersedia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di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lingkungan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fisik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mereka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:rsidR="00A8408E" w:rsidRPr="00A8408E" w:rsidRDefault="00A8408E" w:rsidP="00A8408E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</w:pPr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 xml:space="preserve">10. </w:t>
      </w:r>
      <w:proofErr w:type="spellStart"/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Lingkungan</w:t>
      </w:r>
      <w:proofErr w:type="spellEnd"/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Pembelajaran</w:t>
      </w:r>
      <w:proofErr w:type="spellEnd"/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 xml:space="preserve"> yang Aman dan </w:t>
      </w:r>
      <w:proofErr w:type="spellStart"/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Terkontrol</w:t>
      </w:r>
      <w:proofErr w:type="spellEnd"/>
    </w:p>
    <w:p w:rsidR="00A8408E" w:rsidRPr="00A8408E" w:rsidRDefault="00A8408E" w:rsidP="00A8408E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Maksud</w:t>
      </w:r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Menciptakan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lingkungan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belajar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terkontrol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aman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di mana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belajar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bereksperimen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tanpa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risiko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fisik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:rsidR="00A8408E" w:rsidRPr="00A8408E" w:rsidRDefault="00A8408E" w:rsidP="00A8408E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A84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Tujuan</w:t>
      </w:r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Menjamin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keselamatan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saat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mereka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berlatih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simulasi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mungkin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berbahaya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di dunia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nyata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seperti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simulasi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eksperimen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kimia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simulasi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medis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:rsidR="00A8408E" w:rsidRPr="00A8408E" w:rsidRDefault="00A8408E" w:rsidP="00A8408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Penggunaan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metaverse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pengajaran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bertujuan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mengubah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pendidikan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menjadi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lebih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dinamis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inklusif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dan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berbasis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pengalaman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sehingga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menyiapkan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menghadapi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dunia yang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semakin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kompleks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berbasis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teknologi</w:t>
      </w:r>
      <w:proofErr w:type="spellEnd"/>
      <w:r w:rsidRPr="00A8408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:rsidR="007B7144" w:rsidRPr="007B7144" w:rsidRDefault="00A8408E" w:rsidP="00A8408E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  <w:r w:rsidRPr="00A8408E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 xml:space="preserve"> </w:t>
      </w:r>
    </w:p>
    <w:p w:rsidR="007B7144" w:rsidRPr="007B7144" w:rsidRDefault="007B7144" w:rsidP="00A8408E">
      <w:pPr>
        <w:tabs>
          <w:tab w:val="left" w:pos="1500"/>
        </w:tabs>
        <w:spacing w:after="0" w:line="360" w:lineRule="auto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7B7144" w:rsidRPr="007B7144" w:rsidRDefault="007B7144" w:rsidP="00A8408E">
      <w:pPr>
        <w:tabs>
          <w:tab w:val="left" w:pos="1500"/>
        </w:tabs>
        <w:spacing w:after="0" w:line="360" w:lineRule="auto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7B7144" w:rsidRPr="007B7144" w:rsidRDefault="007B7144" w:rsidP="00A8408E">
      <w:pPr>
        <w:tabs>
          <w:tab w:val="left" w:pos="1500"/>
        </w:tabs>
        <w:spacing w:after="0" w:line="360" w:lineRule="auto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7B7144" w:rsidRPr="007B7144" w:rsidRDefault="007B7144" w:rsidP="007B7144">
      <w:pPr>
        <w:tabs>
          <w:tab w:val="left" w:pos="1500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7B7144" w:rsidRPr="007B7144" w:rsidRDefault="007B7144" w:rsidP="007B71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d-ID"/>
          <w14:ligatures w14:val="none"/>
        </w:rPr>
      </w:pPr>
      <w:r w:rsidRPr="007B714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id-ID"/>
          <w14:ligatures w14:val="none"/>
        </w:rPr>
        <w:lastRenderedPageBreak/>
        <w:t>BAB II</w:t>
      </w:r>
    </w:p>
    <w:p w:rsidR="007B7144" w:rsidRPr="007B7144" w:rsidRDefault="007B7144" w:rsidP="007B71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id-ID"/>
          <w14:ligatures w14:val="none"/>
        </w:rPr>
      </w:pPr>
      <w:r w:rsidRPr="007B714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id-ID"/>
          <w14:ligatures w14:val="none"/>
        </w:rPr>
        <w:t>LAPORAN KEGIATAN</w:t>
      </w:r>
    </w:p>
    <w:p w:rsidR="007B7144" w:rsidRPr="007B7144" w:rsidRDefault="007B7144" w:rsidP="007B71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d-ID"/>
          <w14:ligatures w14:val="none"/>
        </w:rPr>
      </w:pPr>
    </w:p>
    <w:p w:rsidR="007B7144" w:rsidRPr="007B7144" w:rsidRDefault="007B7144" w:rsidP="007B714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d-ID"/>
          <w14:ligatures w14:val="none"/>
        </w:rPr>
      </w:pPr>
      <w:r w:rsidRPr="007B714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id-ID"/>
          <w14:ligatures w14:val="none"/>
        </w:rPr>
        <w:t xml:space="preserve">2.1. BentukKegiatan </w:t>
      </w:r>
    </w:p>
    <w:p w:rsidR="007B7144" w:rsidRPr="007B7144" w:rsidRDefault="007B7144" w:rsidP="007B714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7B714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d-ID"/>
          <w14:ligatures w14:val="none"/>
        </w:rPr>
        <w:t xml:space="preserve">Kegiatan Webinar ini dilakukan secara </w:t>
      </w:r>
      <w:r w:rsidR="00A8408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online </w:t>
      </w:r>
      <w:proofErr w:type="spellStart"/>
      <w:r w:rsidR="00A8408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melalui</w:t>
      </w:r>
      <w:proofErr w:type="spellEnd"/>
      <w:r w:rsidR="00A8408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media Zoom Meet</w:t>
      </w:r>
      <w:r w:rsidRPr="007B714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.</w:t>
      </w:r>
    </w:p>
    <w:p w:rsidR="007B7144" w:rsidRPr="007B7144" w:rsidRDefault="007B7144" w:rsidP="007B714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d-ID"/>
          <w14:ligatures w14:val="none"/>
        </w:rPr>
      </w:pPr>
    </w:p>
    <w:p w:rsidR="007B7144" w:rsidRPr="007B7144" w:rsidRDefault="007B7144" w:rsidP="007B714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d-ID"/>
          <w14:ligatures w14:val="none"/>
        </w:rPr>
      </w:pPr>
      <w:r w:rsidRPr="007B714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id-ID"/>
          <w14:ligatures w14:val="none"/>
        </w:rPr>
        <w:t xml:space="preserve">2.2. PelaksanaanKegiatan </w:t>
      </w:r>
    </w:p>
    <w:p w:rsidR="007B7144" w:rsidRPr="007B7144" w:rsidRDefault="007B7144" w:rsidP="007B714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d-ID"/>
          <w14:ligatures w14:val="none"/>
        </w:rPr>
      </w:pPr>
      <w:r w:rsidRPr="007B714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d-ID"/>
          <w14:ligatures w14:val="none"/>
        </w:rPr>
        <w:t xml:space="preserve">Kegiatan seminar dilaksanakan pada: </w:t>
      </w:r>
    </w:p>
    <w:p w:rsidR="007B7144" w:rsidRPr="007B7144" w:rsidRDefault="007B7144" w:rsidP="007B714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7B714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d-ID"/>
          <w14:ligatures w14:val="none"/>
        </w:rPr>
        <w:t xml:space="preserve">Hari </w:t>
      </w:r>
      <w:r w:rsidRPr="007B714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d-ID"/>
          <w14:ligatures w14:val="none"/>
        </w:rPr>
        <w:tab/>
      </w:r>
      <w:r w:rsidRPr="007B714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d-ID"/>
          <w14:ligatures w14:val="none"/>
        </w:rPr>
        <w:tab/>
      </w:r>
      <w:r w:rsidRPr="007B714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d-ID"/>
          <w14:ligatures w14:val="none"/>
        </w:rPr>
        <w:tab/>
        <w:t xml:space="preserve">: </w:t>
      </w:r>
      <w:r w:rsidRPr="007B714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S</w:t>
      </w:r>
      <w:r w:rsidR="00A8408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elasa</w:t>
      </w:r>
    </w:p>
    <w:p w:rsidR="007B7144" w:rsidRPr="007B7144" w:rsidRDefault="007B7144" w:rsidP="007B7144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d-ID"/>
          <w14:ligatures w14:val="none"/>
        </w:rPr>
      </w:pPr>
      <w:r w:rsidRPr="007B714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d-ID"/>
          <w14:ligatures w14:val="none"/>
        </w:rPr>
        <w:t>Tanggal</w:t>
      </w:r>
      <w:r w:rsidRPr="007B714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d-ID"/>
          <w14:ligatures w14:val="none"/>
        </w:rPr>
        <w:tab/>
      </w:r>
      <w:r w:rsidRPr="007B714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d-ID"/>
          <w14:ligatures w14:val="none"/>
        </w:rPr>
        <w:tab/>
        <w:t xml:space="preserve">: </w:t>
      </w:r>
      <w:r w:rsidR="00A8408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8 Oktober</w:t>
      </w:r>
      <w:r w:rsidRPr="007B714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2024 </w:t>
      </w:r>
    </w:p>
    <w:p w:rsidR="007B7144" w:rsidRPr="007B7144" w:rsidRDefault="007B7144" w:rsidP="007B7144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7B714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d-ID"/>
          <w14:ligatures w14:val="none"/>
        </w:rPr>
        <w:t>Waktu</w:t>
      </w:r>
      <w:r w:rsidRPr="007B714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d-ID"/>
          <w14:ligatures w14:val="none"/>
        </w:rPr>
        <w:tab/>
      </w:r>
      <w:r w:rsidRPr="007B714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d-ID"/>
          <w14:ligatures w14:val="none"/>
        </w:rPr>
        <w:tab/>
      </w:r>
      <w:r w:rsidRPr="007B714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d-ID"/>
          <w14:ligatures w14:val="none"/>
        </w:rPr>
        <w:tab/>
        <w:t xml:space="preserve">: </w:t>
      </w:r>
      <w:r w:rsidR="00A8408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13.00-15.30</w:t>
      </w:r>
      <w:r w:rsidRPr="007B714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WIB</w:t>
      </w:r>
    </w:p>
    <w:p w:rsidR="007B7144" w:rsidRPr="007B7144" w:rsidRDefault="007B7144" w:rsidP="007B7144">
      <w:pPr>
        <w:autoSpaceDE w:val="0"/>
        <w:autoSpaceDN w:val="0"/>
        <w:adjustRightInd w:val="0"/>
        <w:spacing w:after="0" w:line="360" w:lineRule="auto"/>
        <w:ind w:left="2977" w:hanging="2257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7B714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d-ID"/>
          <w14:ligatures w14:val="none"/>
        </w:rPr>
        <w:t>Penyelenggara</w:t>
      </w:r>
      <w:r w:rsidRPr="007B714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ab/>
      </w:r>
      <w:r w:rsidRPr="007B714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d-ID"/>
          <w14:ligatures w14:val="none"/>
        </w:rPr>
        <w:t xml:space="preserve">: </w:t>
      </w:r>
      <w:r w:rsidR="00A8408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Program Studi </w:t>
      </w:r>
      <w:proofErr w:type="spellStart"/>
      <w:r w:rsidR="00A8408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Manajemen</w:t>
      </w:r>
      <w:proofErr w:type="spellEnd"/>
      <w:r w:rsidR="00A8408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Pendidikan Universitas </w:t>
      </w:r>
      <w:proofErr w:type="spellStart"/>
      <w:r w:rsidR="00A8408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Pakua</w:t>
      </w:r>
      <w:proofErr w:type="spellEnd"/>
    </w:p>
    <w:p w:rsidR="007B7144" w:rsidRDefault="007B7144" w:rsidP="007B714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proofErr w:type="spellStart"/>
      <w:r w:rsidRPr="007B714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Tempat</w:t>
      </w:r>
      <w:proofErr w:type="spellEnd"/>
      <w:r w:rsidRPr="007B714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ab/>
      </w:r>
      <w:r w:rsidRPr="007B714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ab/>
      </w:r>
      <w:r w:rsidRPr="007B714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d-ID"/>
          <w14:ligatures w14:val="none"/>
        </w:rPr>
        <w:t>:</w:t>
      </w:r>
      <w:r w:rsidRPr="007B714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r w:rsidR="00A8408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Zoom Meet</w:t>
      </w:r>
    </w:p>
    <w:p w:rsidR="00A8408E" w:rsidRDefault="00A8408E" w:rsidP="007B714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Meeting ID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ab/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ab/>
        <w:t>: 897 1053 6637</w:t>
      </w:r>
    </w:p>
    <w:p w:rsidR="00A8408E" w:rsidRPr="007B7144" w:rsidRDefault="00A8408E" w:rsidP="007B714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Password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ab/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ab/>
        <w:t>: 955718</w:t>
      </w:r>
    </w:p>
    <w:p w:rsidR="007B7144" w:rsidRPr="007B7144" w:rsidRDefault="007B7144" w:rsidP="007B7144">
      <w:pPr>
        <w:tabs>
          <w:tab w:val="left" w:pos="1500"/>
        </w:tabs>
        <w:spacing w:after="0" w:line="360" w:lineRule="auto"/>
        <w:rPr>
          <w:rFonts w:ascii="Calibri" w:eastAsia="Times New Roman" w:hAnsi="Calibri" w:cs="Calibri"/>
          <w:color w:val="222222"/>
          <w:kern w:val="0"/>
          <w:lang w:val="id-ID"/>
          <w14:ligatures w14:val="none"/>
        </w:rPr>
      </w:pPr>
      <w:r w:rsidRPr="007B7144">
        <w:rPr>
          <w:rFonts w:ascii="Times New Roman" w:eastAsia="Times New Roman" w:hAnsi="Times New Roman" w:cs="Times New Roman"/>
          <w:kern w:val="0"/>
          <w:sz w:val="24"/>
          <w:szCs w:val="24"/>
          <w:lang w:val="id-ID"/>
          <w14:ligatures w14:val="none"/>
        </w:rPr>
        <w:br/>
      </w:r>
    </w:p>
    <w:p w:rsidR="007B7144" w:rsidRPr="007B7144" w:rsidRDefault="007B7144" w:rsidP="007B7144">
      <w:pPr>
        <w:tabs>
          <w:tab w:val="left" w:pos="1500"/>
        </w:tabs>
        <w:spacing w:after="0" w:line="360" w:lineRule="auto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proofErr w:type="spellStart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Narasumber</w:t>
      </w:r>
      <w:proofErr w:type="spellEnd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dari</w:t>
      </w:r>
      <w:proofErr w:type="spellEnd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seminar </w:t>
      </w:r>
      <w:proofErr w:type="spellStart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ini</w:t>
      </w:r>
      <w:proofErr w:type="spellEnd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adalah</w:t>
      </w:r>
      <w:proofErr w:type="spellEnd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Rana </w:t>
      </w:r>
      <w:proofErr w:type="spellStart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Reyendra</w:t>
      </w:r>
      <w:proofErr w:type="spellEnd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Beliau</w:t>
      </w:r>
      <w:proofErr w:type="spellEnd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adalah</w:t>
      </w:r>
      <w:proofErr w:type="spellEnd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seorang</w:t>
      </w:r>
      <w:proofErr w:type="spellEnd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mantan</w:t>
      </w:r>
      <w:proofErr w:type="spellEnd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jurnalis</w:t>
      </w:r>
      <w:proofErr w:type="spellEnd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kemudian</w:t>
      </w:r>
      <w:proofErr w:type="spellEnd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mendirikan</w:t>
      </w:r>
      <w:proofErr w:type="spellEnd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sebuah</w:t>
      </w:r>
      <w:proofErr w:type="spellEnd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lembaga</w:t>
      </w:r>
      <w:proofErr w:type="spellEnd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bernama</w:t>
      </w:r>
      <w:proofErr w:type="spellEnd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Bicara</w:t>
      </w:r>
      <w:proofErr w:type="spellEnd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Project yang </w:t>
      </w:r>
      <w:proofErr w:type="spellStart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memberikan</w:t>
      </w:r>
      <w:proofErr w:type="spellEnd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pelatihan</w:t>
      </w:r>
      <w:proofErr w:type="spellEnd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soft skills </w:t>
      </w:r>
      <w:proofErr w:type="spellStart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untuk</w:t>
      </w:r>
      <w:proofErr w:type="spellEnd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membekali</w:t>
      </w:r>
      <w:proofErr w:type="spellEnd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orang-orang agar </w:t>
      </w:r>
      <w:proofErr w:type="spellStart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sukses</w:t>
      </w:r>
      <w:proofErr w:type="spellEnd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dalam</w:t>
      </w:r>
      <w:proofErr w:type="spellEnd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berkarier</w:t>
      </w:r>
      <w:proofErr w:type="spellEnd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mencapai</w:t>
      </w:r>
      <w:proofErr w:type="spellEnd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versi</w:t>
      </w:r>
      <w:proofErr w:type="spellEnd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lebih</w:t>
      </w:r>
      <w:proofErr w:type="spellEnd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baik</w:t>
      </w:r>
      <w:proofErr w:type="spellEnd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dari</w:t>
      </w:r>
      <w:proofErr w:type="spellEnd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diri</w:t>
      </w:r>
      <w:proofErr w:type="spellEnd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mereka</w:t>
      </w:r>
      <w:proofErr w:type="spellEnd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sendiri</w:t>
      </w:r>
      <w:proofErr w:type="spellEnd"/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:rsidR="007B7144" w:rsidRPr="007B7144" w:rsidRDefault="007B7144" w:rsidP="007B7144">
      <w:pPr>
        <w:tabs>
          <w:tab w:val="left" w:pos="1500"/>
        </w:tabs>
        <w:spacing w:after="0" w:line="360" w:lineRule="auto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7B7144" w:rsidRPr="007B7144" w:rsidRDefault="007B7144" w:rsidP="007B7144">
      <w:pPr>
        <w:tabs>
          <w:tab w:val="left" w:pos="1500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7B7144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2.3. </w:t>
      </w:r>
      <w:proofErr w:type="spellStart"/>
      <w:r w:rsidRPr="007B7144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Ringkasan</w:t>
      </w:r>
      <w:proofErr w:type="spellEnd"/>
      <w:r w:rsidRPr="007B7144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Materi</w:t>
      </w:r>
    </w:p>
    <w:p w:rsidR="007B7144" w:rsidRPr="007B7144" w:rsidRDefault="007B7144" w:rsidP="007B714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ab/>
        <w:t>Sesi seminar dibuka dengan sambutan dari moderator, kemudian dilanjutkan dengan presentasi oleh narasumber utama</w:t>
      </w:r>
      <w:r w:rsidR="00A8408E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 xml:space="preserve"> yaitu Bpk. LukmanAzhari</w:t>
      </w:r>
      <w:r w:rsidRPr="007B7144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>. Materi yang disampaikan mencakup:</w:t>
      </w:r>
    </w:p>
    <w:p w:rsidR="00250D98" w:rsidRPr="005A3239" w:rsidRDefault="005A3239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5A323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Manfaat </w:t>
      </w:r>
      <w:proofErr w:type="spellStart"/>
      <w:r w:rsidRPr="005A323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Penggunaan</w:t>
      </w:r>
      <w:proofErr w:type="spellEnd"/>
      <w:r w:rsidRPr="005A323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Metaverse Dalam </w:t>
      </w:r>
      <w:proofErr w:type="spellStart"/>
      <w:r w:rsidRPr="005A323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Pengajaran</w:t>
      </w:r>
      <w:proofErr w:type="spellEnd"/>
      <w:r w:rsidRPr="005A323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</w:p>
    <w:p w:rsidR="005A3239" w:rsidRPr="005A3239" w:rsidRDefault="005A3239" w:rsidP="005A323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Penggunaan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r w:rsidRPr="005A3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metaverse</w:t>
      </w:r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pengajaran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membawa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banyak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manfaat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meningkatkan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kualitas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pendidikan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Berikut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beberapa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manfaat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utamanya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:</w:t>
      </w:r>
    </w:p>
    <w:p w:rsidR="005A3239" w:rsidRPr="005A3239" w:rsidRDefault="005A3239" w:rsidP="005A3239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1. </w:t>
      </w:r>
      <w:proofErr w:type="spellStart"/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Pembelajaran</w:t>
      </w:r>
      <w:proofErr w:type="spellEnd"/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Imersif</w:t>
      </w:r>
      <w:proofErr w:type="spellEnd"/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dan </w:t>
      </w:r>
      <w:proofErr w:type="spellStart"/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Interaktif</w:t>
      </w:r>
      <w:proofErr w:type="spellEnd"/>
    </w:p>
    <w:p w:rsidR="005A3239" w:rsidRPr="005A3239" w:rsidRDefault="005A3239" w:rsidP="005A3239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5A3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Manfaat</w:t>
      </w:r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Metaverse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memungkinkan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terlibat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langsung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lingkungan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belajar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mendalam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melalui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teknologi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realitas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virtual (VR) dan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realitas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tertambah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(AR).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lastRenderedPageBreak/>
        <w:t>Dengan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pembelajaran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menjadi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lebih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hidup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interaktif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sehingga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meningkatkan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pemahaman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konsep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diajarkan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:rsidR="005A3239" w:rsidRPr="005A3239" w:rsidRDefault="005A3239" w:rsidP="005A3239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5A3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Contoh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menjelajahi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rekreasi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digital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situs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bersejarah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mengunjungi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galaksi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pelajaran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sains,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sehingga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mereka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bisa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"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merasakan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" dan "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mengalami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"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pelajaran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daripada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sekadar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membaca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menonton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:rsidR="005A3239" w:rsidRPr="005A3239" w:rsidRDefault="005A3239" w:rsidP="005A3239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2. </w:t>
      </w:r>
      <w:proofErr w:type="spellStart"/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Simulasi</w:t>
      </w:r>
      <w:proofErr w:type="spellEnd"/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Dunia </w:t>
      </w:r>
      <w:proofErr w:type="spellStart"/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Nyata</w:t>
      </w:r>
      <w:proofErr w:type="spellEnd"/>
    </w:p>
    <w:p w:rsidR="005A3239" w:rsidRPr="005A3239" w:rsidRDefault="005A3239" w:rsidP="005A3239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5A3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Manfaat</w:t>
      </w:r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menggunakan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simulasi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melakukan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percobaan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menjalani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pelatihan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situasi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meniru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dunia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nyata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Ini sangat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berguna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bidang-bidang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seperti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medis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teknik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penerbangan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di mana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latihan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praktis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bisa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dilakukan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aman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:rsidR="005A3239" w:rsidRPr="005A3239" w:rsidRDefault="005A3239" w:rsidP="005A3239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5A3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Contoh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Mahasiswa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kedokteran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berlatih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prosedur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bedah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lingkungan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simulasi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metaverse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tanpa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risiko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bagi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pasien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nyata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:rsidR="005A3239" w:rsidRPr="005A3239" w:rsidRDefault="005A3239" w:rsidP="005A3239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3. </w:t>
      </w:r>
      <w:proofErr w:type="spellStart"/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Pembelajaran</w:t>
      </w:r>
      <w:proofErr w:type="spellEnd"/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Kolaboratif</w:t>
      </w:r>
      <w:proofErr w:type="spellEnd"/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di </w:t>
      </w:r>
      <w:proofErr w:type="spellStart"/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Lingkungan</w:t>
      </w:r>
      <w:proofErr w:type="spellEnd"/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Global</w:t>
      </w:r>
    </w:p>
    <w:p w:rsidR="005A3239" w:rsidRPr="005A3239" w:rsidRDefault="005A3239" w:rsidP="005A3239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5A3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Manfaat</w:t>
      </w:r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Metaverse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memungkinkan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berbagai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lokasi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geografis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bekerja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sama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secara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real-time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proyek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tugas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kelompok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tanpa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terbatas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oleh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ruang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fisik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:rsidR="005A3239" w:rsidRPr="005A3239" w:rsidRDefault="005A3239" w:rsidP="005A3239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5A3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Contoh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berbagai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negara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berkolaborasi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proyek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ilmiah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sama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ruang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kelas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virtual,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memungkinkan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mereka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belajar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berbagai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perspektif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budaya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akademik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:rsidR="005A3239" w:rsidRPr="005A3239" w:rsidRDefault="005A3239" w:rsidP="005A3239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4. </w:t>
      </w:r>
      <w:proofErr w:type="spellStart"/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Pengalaman</w:t>
      </w:r>
      <w:proofErr w:type="spellEnd"/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Belajar</w:t>
      </w:r>
      <w:proofErr w:type="spellEnd"/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yang </w:t>
      </w:r>
      <w:proofErr w:type="spellStart"/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Dipersonalisasi</w:t>
      </w:r>
      <w:proofErr w:type="spellEnd"/>
    </w:p>
    <w:p w:rsidR="005A3239" w:rsidRPr="005A3239" w:rsidRDefault="005A3239" w:rsidP="005A3239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5A3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Manfaat</w:t>
      </w:r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Pembelajaran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di metaverse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disesuaikan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kebutuhan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individu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memperhatikan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gaya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belajar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kecepatan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mereka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masing-masing.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Setiap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bisa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memiliki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pengalaman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unik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dipersonalisasi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berdasarkan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minat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kemampuannya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:rsidR="005A3239" w:rsidRPr="005A3239" w:rsidRDefault="005A3239" w:rsidP="005A3239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5A3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Contoh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Seorang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belajar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gaya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visual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mengakses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lebih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banyak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materi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visual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interaktif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sementara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lebih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suka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belajar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secara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praktis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langsung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terlibat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simulasi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:rsidR="005A3239" w:rsidRPr="005A3239" w:rsidRDefault="005A3239" w:rsidP="005A3239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5. Akses Pendidikan yang </w:t>
      </w:r>
      <w:proofErr w:type="spellStart"/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Lebih</w:t>
      </w:r>
      <w:proofErr w:type="spellEnd"/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Luas</w:t>
      </w:r>
    </w:p>
    <w:p w:rsidR="005A3239" w:rsidRPr="005A3239" w:rsidRDefault="005A3239" w:rsidP="005A3239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5A3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lastRenderedPageBreak/>
        <w:t>Manfaat</w:t>
      </w:r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Metaverse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memberikan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akses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pendidikan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kepada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mungkin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tidak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mengikuti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pendidikan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tradisional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karena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alasan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geografis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keterbatasan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fisik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Ini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membuka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kesempatan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bagi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lebih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banyak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orang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mendapatkan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pendidikan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berkualitas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:rsidR="005A3239" w:rsidRPr="005A3239" w:rsidRDefault="005A3239" w:rsidP="005A3239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5A3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Contoh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di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daerah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terpencil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bergabung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kelas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virtual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instruktur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rekan-rekan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seluruh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dunia,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mendapatkan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akses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sumber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daya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materi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pendidikan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lebih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luas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:rsidR="005A3239" w:rsidRPr="005A3239" w:rsidRDefault="005A3239" w:rsidP="005A3239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6. </w:t>
      </w:r>
      <w:proofErr w:type="spellStart"/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Pengembangan</w:t>
      </w:r>
      <w:proofErr w:type="spellEnd"/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Keterampilan</w:t>
      </w:r>
      <w:proofErr w:type="spellEnd"/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Digital</w:t>
      </w:r>
    </w:p>
    <w:p w:rsidR="005A3239" w:rsidRPr="005A3239" w:rsidRDefault="005A3239" w:rsidP="005A3239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5A3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Manfaat</w:t>
      </w:r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Penggunaan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teknologi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canggih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metaverse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membantu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mengembangkan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keterampilan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digital yang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diperlukan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di masa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depan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Mereka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akan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terbiasa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teknologi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mutakhir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seperti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VR, AR, blockchain, dan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kecerdasan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buatan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(AI).</w:t>
      </w:r>
    </w:p>
    <w:p w:rsidR="005A3239" w:rsidRPr="005A3239" w:rsidRDefault="005A3239" w:rsidP="005A3239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5A3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Contoh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akan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terbiasa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menggunakan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alat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digital,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berkolaborasi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platform virtual, dan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memahami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konsep-konsep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terkait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dunia digital,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mempersiapkan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mereka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pekerjaan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di masa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depan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semakin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mengandalkan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teknologi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:rsidR="005A3239" w:rsidRPr="005A3239" w:rsidRDefault="005A3239" w:rsidP="005A3239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7. </w:t>
      </w:r>
      <w:proofErr w:type="spellStart"/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Pengalaman</w:t>
      </w:r>
      <w:proofErr w:type="spellEnd"/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Belajar</w:t>
      </w:r>
      <w:proofErr w:type="spellEnd"/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Berbasis</w:t>
      </w:r>
      <w:proofErr w:type="spellEnd"/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Proyek</w:t>
      </w:r>
      <w:proofErr w:type="spellEnd"/>
    </w:p>
    <w:p w:rsidR="005A3239" w:rsidRPr="005A3239" w:rsidRDefault="005A3239" w:rsidP="005A3239">
      <w:pPr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5A3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Manfaat</w:t>
      </w:r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Metaverse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memfasilitasi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pembelajaran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berbasis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proyek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di mana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terlibat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langsung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aktivitas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praktis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eksperimen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eksplorasi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meniru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pengalaman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nyata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:rsidR="005A3239" w:rsidRPr="005A3239" w:rsidRDefault="005A3239" w:rsidP="005A3239">
      <w:pPr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5A3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Contoh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arsitektur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bisa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merancang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bangunan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lingkungan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virtual 3D,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menguji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daya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tahan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bangunan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terhadap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gempa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bumi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simulasi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dan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mendapatkan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umpan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balik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langsung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instruktur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:rsidR="005A3239" w:rsidRPr="005A3239" w:rsidRDefault="005A3239" w:rsidP="005A3239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8. </w:t>
      </w:r>
      <w:proofErr w:type="spellStart"/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Mendorong</w:t>
      </w:r>
      <w:proofErr w:type="spellEnd"/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Kreativitas</w:t>
      </w:r>
      <w:proofErr w:type="spellEnd"/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dan </w:t>
      </w:r>
      <w:proofErr w:type="spellStart"/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Inovasi</w:t>
      </w:r>
      <w:proofErr w:type="spellEnd"/>
    </w:p>
    <w:p w:rsidR="005A3239" w:rsidRPr="005A3239" w:rsidRDefault="005A3239" w:rsidP="005A3239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5A3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Manfaat</w:t>
      </w:r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Lingkungan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virtual yang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bebas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batas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metaverse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memberikan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ruang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bagi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berkreasi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bereksperimen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ide-ide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baru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tanpa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batasan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fisik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sumber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daya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nyata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:rsidR="005A3239" w:rsidRPr="005A3239" w:rsidRDefault="005A3239" w:rsidP="005A3239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5A3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Contoh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merancang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dunia virtual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mereka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sendiri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menguji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prototipe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produk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bahkan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menciptakan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solusi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baru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masalah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global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lingkungan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digital yang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fleksibel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:rsidR="005A3239" w:rsidRPr="005A3239" w:rsidRDefault="005A3239" w:rsidP="005A3239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lastRenderedPageBreak/>
        <w:t xml:space="preserve">9. </w:t>
      </w:r>
      <w:proofErr w:type="spellStart"/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Pengurangan</w:t>
      </w:r>
      <w:proofErr w:type="spellEnd"/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Batasan </w:t>
      </w:r>
      <w:proofErr w:type="spellStart"/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Fisik</w:t>
      </w:r>
      <w:proofErr w:type="spellEnd"/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dan </w:t>
      </w:r>
      <w:proofErr w:type="spellStart"/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Biaya</w:t>
      </w:r>
      <w:proofErr w:type="spellEnd"/>
    </w:p>
    <w:p w:rsidR="005A3239" w:rsidRPr="005A3239" w:rsidRDefault="005A3239" w:rsidP="005A3239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5A3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Manfaat</w:t>
      </w:r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penggunaan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metaverse,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tidak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ada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lagi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batasan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fisik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menjalankan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kegiatan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belajar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mengajar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Kelas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laboratorium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kunjungan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lapangan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mahal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diakses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secara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virtual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biaya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lebih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rendah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:rsidR="005A3239" w:rsidRPr="005A3239" w:rsidRDefault="005A3239" w:rsidP="005A3239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5A3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Contoh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Sekolah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menghemat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biaya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peralatan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laboratorium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mahal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menggunakan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simulasi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sains virtual di metaverse.</w:t>
      </w:r>
    </w:p>
    <w:p w:rsidR="005A3239" w:rsidRPr="005A3239" w:rsidRDefault="005A3239" w:rsidP="005A3239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10. </w:t>
      </w:r>
      <w:proofErr w:type="spellStart"/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Lingkungan</w:t>
      </w:r>
      <w:proofErr w:type="spellEnd"/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Aman </w:t>
      </w:r>
      <w:proofErr w:type="spellStart"/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untuk</w:t>
      </w:r>
      <w:proofErr w:type="spellEnd"/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Belajar</w:t>
      </w:r>
      <w:proofErr w:type="spellEnd"/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dan </w:t>
      </w:r>
      <w:proofErr w:type="spellStart"/>
      <w:r w:rsidRPr="005A32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Berlatih</w:t>
      </w:r>
      <w:proofErr w:type="spellEnd"/>
    </w:p>
    <w:p w:rsidR="005A3239" w:rsidRPr="005A3239" w:rsidRDefault="005A3239" w:rsidP="005A3239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5A3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Manfaat</w:t>
      </w:r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belajar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berlatih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lingkungan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aman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tanpa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risiko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fisik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Metaverse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menyediakan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lingkungan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terkendali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di mana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kesalahan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diperbaiki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tanpa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dampak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negatif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:rsidR="005A3239" w:rsidRPr="005A3239" w:rsidRDefault="005A3239" w:rsidP="005A3239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5A3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Contoh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Dalam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pelatihan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kedokteran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mempraktikkan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prosedur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medis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berisiko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tinggi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secara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virtual,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belajar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kesalahan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tanpa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risiko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bagi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pasien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nyata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:rsidR="005A3239" w:rsidRPr="005A3239" w:rsidRDefault="005A3239" w:rsidP="005A323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berbagai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manfaat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metaverse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memiliki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potensi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besar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merevolusi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cara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kita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belajar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mengajar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menciptakan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pengalaman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lebih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efektif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mendalam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dan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inklusif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bagi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di </w:t>
      </w:r>
      <w:proofErr w:type="spellStart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seluruh</w:t>
      </w:r>
      <w:proofErr w:type="spellEnd"/>
      <w:r w:rsidRPr="005A323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dunia.</w:t>
      </w:r>
    </w:p>
    <w:p w:rsidR="005A3239" w:rsidRDefault="005A3239" w:rsidP="005A323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Kelemahan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Penggunaan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 Metaverse Dalam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Pengajaran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A3239" w:rsidRPr="005A3239" w:rsidRDefault="005A3239" w:rsidP="005A32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r w:rsidRPr="005A3239">
        <w:rPr>
          <w:rFonts w:ascii="Times New Roman" w:hAnsi="Times New Roman" w:cs="Times New Roman"/>
          <w:b/>
          <w:bCs/>
          <w:sz w:val="24"/>
          <w:szCs w:val="24"/>
        </w:rPr>
        <w:t>metaverse</w:t>
      </w:r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dipertimbangkan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metaverse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>:</w:t>
      </w:r>
    </w:p>
    <w:p w:rsidR="005A3239" w:rsidRPr="005A3239" w:rsidRDefault="005A3239" w:rsidP="005A323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1. Akses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Terbatas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 pada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Teknologi</w:t>
      </w:r>
      <w:proofErr w:type="spellEnd"/>
    </w:p>
    <w:p w:rsidR="005A3239" w:rsidRPr="005A3239" w:rsidRDefault="005A3239" w:rsidP="005A3239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Kelemahan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: Tidak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headset VR,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berdaya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internet yang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kesenjangan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>.</w:t>
      </w:r>
    </w:p>
    <w:p w:rsidR="005A3239" w:rsidRPr="005A3239" w:rsidRDefault="005A3239" w:rsidP="005A3239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Dampak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berpenghasilan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metaverse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memperburuk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ketimpangan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digital.</w:t>
      </w:r>
    </w:p>
    <w:p w:rsidR="005A3239" w:rsidRPr="005A3239" w:rsidRDefault="005A3239" w:rsidP="005A323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Kurangnya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Keterampilan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Teknologi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 pada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Pengajar</w:t>
      </w:r>
      <w:proofErr w:type="spellEnd"/>
    </w:p>
    <w:p w:rsidR="005A3239" w:rsidRPr="005A3239" w:rsidRDefault="005A3239" w:rsidP="005A3239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lastRenderedPageBreak/>
        <w:t>Kelemahan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: Banyak guru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metaverse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>.</w:t>
      </w:r>
    </w:p>
    <w:p w:rsidR="005A3239" w:rsidRPr="005A3239" w:rsidRDefault="005A3239" w:rsidP="005A3239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Dampak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metaverse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membingungkan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kesiapan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memperlambat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adopsi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>.</w:t>
      </w:r>
    </w:p>
    <w:p w:rsidR="005A3239" w:rsidRPr="005A3239" w:rsidRDefault="005A3239" w:rsidP="005A323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Biaya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Implementasi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 yang Tinggi</w:t>
      </w:r>
    </w:p>
    <w:p w:rsidR="005A3239" w:rsidRPr="005A3239" w:rsidRDefault="005A3239" w:rsidP="005A3239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Kelemahan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metaverse,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headset VR) dan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sangat mahal. Hal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di negara-negara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wilayah yang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>.</w:t>
      </w:r>
    </w:p>
    <w:p w:rsidR="005A3239" w:rsidRPr="005A3239" w:rsidRDefault="005A3239" w:rsidP="005A3239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Dampak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dan universitas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mengimplementasikan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metaverse di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>.</w:t>
      </w:r>
    </w:p>
    <w:p w:rsidR="005A3239" w:rsidRPr="005A3239" w:rsidRDefault="005A3239" w:rsidP="005A323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Gangguan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Fokus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Ketergantungan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 pada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Teknologi</w:t>
      </w:r>
      <w:proofErr w:type="spellEnd"/>
    </w:p>
    <w:p w:rsidR="005A3239" w:rsidRPr="005A3239" w:rsidRDefault="005A3239" w:rsidP="005A3239">
      <w:pPr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Kelemahan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virtual yang sangat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imersif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metaverse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terganggu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asyik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hiburan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>.</w:t>
      </w:r>
    </w:p>
    <w:p w:rsidR="005A3239" w:rsidRPr="005A3239" w:rsidRDefault="005A3239" w:rsidP="005A3239">
      <w:pPr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Dampak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metaverse yang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ketergantungan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digital.</w:t>
      </w:r>
    </w:p>
    <w:p w:rsidR="005A3239" w:rsidRPr="005A3239" w:rsidRDefault="005A3239" w:rsidP="005A323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 Kesehatan dan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Keselamatan</w:t>
      </w:r>
      <w:proofErr w:type="spellEnd"/>
    </w:p>
    <w:p w:rsidR="005A3239" w:rsidRPr="005A3239" w:rsidRDefault="005A3239" w:rsidP="005A3239">
      <w:pPr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Kelemahan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VR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r w:rsidRPr="005A3239">
        <w:rPr>
          <w:rFonts w:ascii="Times New Roman" w:hAnsi="Times New Roman" w:cs="Times New Roman"/>
          <w:b/>
          <w:bCs/>
          <w:sz w:val="24"/>
          <w:szCs w:val="24"/>
        </w:rPr>
        <w:t>cybersickness</w:t>
      </w:r>
      <w:r w:rsidRPr="005A32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mabuk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dunia maya),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ketegangan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kelelahan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mental,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leher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punggung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tegang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>.</w:t>
      </w:r>
    </w:p>
    <w:p w:rsidR="005A3239" w:rsidRPr="005A3239" w:rsidRDefault="005A3239" w:rsidP="005A3239">
      <w:pPr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Dampak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VR yang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berkepanjangan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mengganggu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berpotensi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mengganggu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lastRenderedPageBreak/>
        <w:t>ruang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VR.</w:t>
      </w:r>
    </w:p>
    <w:p w:rsidR="005A3239" w:rsidRPr="005A3239" w:rsidRDefault="005A3239" w:rsidP="005A323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Keterbatasan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Interaksi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 Sosial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Fisik</w:t>
      </w:r>
      <w:proofErr w:type="spellEnd"/>
    </w:p>
    <w:p w:rsidR="005A3239" w:rsidRPr="005A3239" w:rsidRDefault="005A3239" w:rsidP="005A3239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Kelemahan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metaverse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virtual,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menggantikan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>.</w:t>
      </w:r>
    </w:p>
    <w:p w:rsidR="005A3239" w:rsidRPr="005A3239" w:rsidRDefault="005A3239" w:rsidP="005A3239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Dampak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Ketergantungan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berlebihan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virtual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tatap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empati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>.</w:t>
      </w:r>
    </w:p>
    <w:p w:rsidR="005A3239" w:rsidRPr="005A3239" w:rsidRDefault="005A3239" w:rsidP="005A323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Isu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Keamanan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Privasi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 Data</w:t>
      </w:r>
    </w:p>
    <w:p w:rsidR="005A3239" w:rsidRPr="005A3239" w:rsidRDefault="005A3239" w:rsidP="005A3239">
      <w:pPr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Kelemahan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: Metaverse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preferensi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virtual. Ini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privasi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>.</w:t>
      </w:r>
    </w:p>
    <w:p w:rsidR="005A3239" w:rsidRPr="005A3239" w:rsidRDefault="005A3239" w:rsidP="005A3239">
      <w:pPr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Dampak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: Jika data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dilindungi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kebocoran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privasi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ketat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metaverse.</w:t>
      </w:r>
    </w:p>
    <w:p w:rsidR="005A3239" w:rsidRPr="005A3239" w:rsidRDefault="005A3239" w:rsidP="005A323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Ketergantungan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 pada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Infrastruktur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 Internet</w:t>
      </w:r>
    </w:p>
    <w:p w:rsidR="005A3239" w:rsidRPr="005A3239" w:rsidRDefault="005A3239" w:rsidP="005A3239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Kelemahan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: Metaverse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internet yang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terganggu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lambat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>.</w:t>
      </w:r>
    </w:p>
    <w:p w:rsidR="005A3239" w:rsidRPr="005A3239" w:rsidRDefault="005A3239" w:rsidP="005A3239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Dampak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: Di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internet yang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platform metaverse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>.</w:t>
      </w:r>
    </w:p>
    <w:p w:rsidR="005A3239" w:rsidRPr="005A3239" w:rsidRDefault="005A3239" w:rsidP="005A323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Kebutuhan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akan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Kurikulum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Disesuaikan</w:t>
      </w:r>
      <w:proofErr w:type="spellEnd"/>
    </w:p>
    <w:p w:rsidR="005A3239" w:rsidRPr="005A3239" w:rsidRDefault="005A3239" w:rsidP="005A3239">
      <w:pPr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Kelemahan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metaverse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memakan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Pengintegrasian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metaverse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formal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matang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>.</w:t>
      </w:r>
    </w:p>
    <w:p w:rsidR="005A3239" w:rsidRPr="005A3239" w:rsidRDefault="005A3239" w:rsidP="005A3239">
      <w:pPr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lastRenderedPageBreak/>
        <w:t>Dampak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: Proses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adaptasi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lambat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metaverse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menghambat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>.</w:t>
      </w:r>
    </w:p>
    <w:p w:rsidR="005A3239" w:rsidRPr="005A3239" w:rsidRDefault="005A3239" w:rsidP="005A323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Tantangan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 Etika dan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Pengawasan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Penggunaan</w:t>
      </w:r>
      <w:proofErr w:type="spellEnd"/>
    </w:p>
    <w:p w:rsidR="005A3239" w:rsidRPr="005A3239" w:rsidRDefault="005A3239" w:rsidP="005A3239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Kelemahan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: Dalam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virtual,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bullying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di dunia virtual.</w:t>
      </w:r>
    </w:p>
    <w:p w:rsidR="005A3239" w:rsidRPr="005A3239" w:rsidRDefault="005A3239" w:rsidP="005A3239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Dampak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ketat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terpapar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di metaverse, yang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mental dan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>.</w:t>
      </w:r>
    </w:p>
    <w:p w:rsidR="005A3239" w:rsidRPr="005A3239" w:rsidRDefault="005A3239" w:rsidP="005A32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metaverse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kelemahan-kelemahan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diatasi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inklusif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>.</w:t>
      </w:r>
    </w:p>
    <w:p w:rsidR="005A3239" w:rsidRDefault="005A3239" w:rsidP="005A32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239">
        <w:rPr>
          <w:rFonts w:ascii="Times New Roman" w:hAnsi="Times New Roman" w:cs="Times New Roman"/>
          <w:b/>
          <w:bCs/>
          <w:sz w:val="24"/>
          <w:szCs w:val="24"/>
        </w:rPr>
        <w:t>Kesimpulan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A3239" w:rsidRPr="005A3239" w:rsidRDefault="005A3239" w:rsidP="005A32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Kesimpulannya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penggunaan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 metaverse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pengajaran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merevolusi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imersif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kolaboratif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virtual (VR) dan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tertambah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(AR),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berkolaborasi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>.</w:t>
      </w:r>
    </w:p>
    <w:p w:rsidR="005A3239" w:rsidRPr="005A3239" w:rsidRDefault="005A3239" w:rsidP="005A323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Manfaat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utama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meliputi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A3239" w:rsidRPr="005A3239" w:rsidRDefault="005A3239" w:rsidP="005A3239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imersif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>.</w:t>
      </w:r>
    </w:p>
    <w:p w:rsidR="005A3239" w:rsidRPr="005A3239" w:rsidRDefault="005A3239" w:rsidP="005A3239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Simulasi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interaktif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>.</w:t>
      </w:r>
    </w:p>
    <w:p w:rsidR="005A3239" w:rsidRPr="005A3239" w:rsidRDefault="005A3239" w:rsidP="005A3239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Kolaborasi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 global</w:t>
      </w:r>
      <w:r w:rsidRPr="005A323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virtual.</w:t>
      </w:r>
    </w:p>
    <w:p w:rsidR="005A3239" w:rsidRPr="005A3239" w:rsidRDefault="005A3239" w:rsidP="005A3239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Personalisasi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>.</w:t>
      </w:r>
    </w:p>
    <w:p w:rsidR="005A3239" w:rsidRPr="005A3239" w:rsidRDefault="005A3239" w:rsidP="005A3239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Peningkatan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keterampilan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 digital</w:t>
      </w:r>
      <w:r w:rsidRPr="005A32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>.</w:t>
      </w:r>
    </w:p>
    <w:p w:rsidR="005A3239" w:rsidRPr="005A3239" w:rsidRDefault="005A3239" w:rsidP="005A323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Namun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ada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beberapa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kelemahan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perlu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diperhatikan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antara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 lain:</w:t>
      </w:r>
    </w:p>
    <w:p w:rsidR="005A3239" w:rsidRPr="005A3239" w:rsidRDefault="005A3239" w:rsidP="005A3239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Akses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terbatas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 pada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teknologi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konektivitas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terpencil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>.</w:t>
      </w:r>
    </w:p>
    <w:p w:rsidR="005A3239" w:rsidRPr="005A3239" w:rsidRDefault="005A3239" w:rsidP="005A3239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Biaya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implementasi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tinggi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platform.</w:t>
      </w:r>
    </w:p>
    <w:p w:rsidR="005A3239" w:rsidRPr="005A3239" w:rsidRDefault="005A3239" w:rsidP="005A3239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lastRenderedPageBreak/>
        <w:t>Ketergantungan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 pada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teknologi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>.</w:t>
      </w:r>
    </w:p>
    <w:p w:rsidR="005A3239" w:rsidRPr="005A3239" w:rsidRDefault="005A3239" w:rsidP="005A3239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kesehatan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keselamatan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cybersickness dan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ketegangan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>.</w:t>
      </w:r>
    </w:p>
    <w:p w:rsidR="005A3239" w:rsidRPr="005A3239" w:rsidRDefault="005A3239" w:rsidP="005A3239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Kekhawatiran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privasi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5A3239">
        <w:rPr>
          <w:rFonts w:ascii="Times New Roman" w:hAnsi="Times New Roman" w:cs="Times New Roman"/>
          <w:b/>
          <w:bCs/>
          <w:sz w:val="24"/>
          <w:szCs w:val="24"/>
        </w:rPr>
        <w:t>keamanan</w:t>
      </w:r>
      <w:proofErr w:type="spellEnd"/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 data</w:t>
      </w:r>
      <w:r w:rsidRPr="005A32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ketat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>.</w:t>
      </w:r>
    </w:p>
    <w:p w:rsidR="005A3239" w:rsidRPr="005A3239" w:rsidRDefault="005A3239" w:rsidP="005A323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239">
        <w:rPr>
          <w:rFonts w:ascii="Times New Roman" w:hAnsi="Times New Roman" w:cs="Times New Roman"/>
          <w:b/>
          <w:bCs/>
          <w:sz w:val="24"/>
          <w:szCs w:val="24"/>
        </w:rPr>
        <w:t>Kesimpulan:</w:t>
      </w:r>
    </w:p>
    <w:p w:rsidR="005A3239" w:rsidRPr="005A3239" w:rsidRDefault="005A3239" w:rsidP="005A32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23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memaksimalkan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meminimalkan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matang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konektivitas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metaverse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hati-hati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inklusif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A3239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5A3239">
        <w:rPr>
          <w:rFonts w:ascii="Times New Roman" w:hAnsi="Times New Roman" w:cs="Times New Roman"/>
          <w:sz w:val="24"/>
          <w:szCs w:val="24"/>
        </w:rPr>
        <w:t>.</w:t>
      </w:r>
    </w:p>
    <w:p w:rsidR="005A3239" w:rsidRDefault="005A3239" w:rsidP="005A323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239">
        <w:rPr>
          <w:rFonts w:ascii="Times New Roman" w:hAnsi="Times New Roman" w:cs="Times New Roman"/>
          <w:b/>
          <w:bCs/>
          <w:sz w:val="24"/>
          <w:szCs w:val="24"/>
        </w:rPr>
        <w:t xml:space="preserve">Photo: </w:t>
      </w:r>
    </w:p>
    <w:p w:rsidR="005A3239" w:rsidRDefault="005A3239" w:rsidP="005A323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6031611">
            <wp:extent cx="3657600" cy="2057400"/>
            <wp:effectExtent l="0" t="0" r="0" b="0"/>
            <wp:docPr id="16017834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584" cy="2060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3239" w:rsidRDefault="005A3239" w:rsidP="005A323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33C3D0E">
            <wp:extent cx="2209800" cy="1657350"/>
            <wp:effectExtent l="0" t="0" r="0" b="0"/>
            <wp:docPr id="3392737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3239" w:rsidRPr="005A3239" w:rsidRDefault="005A3239" w:rsidP="005A323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A3239" w:rsidRPr="005A32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1637"/>
    <w:multiLevelType w:val="multilevel"/>
    <w:tmpl w:val="FD00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206C2"/>
    <w:multiLevelType w:val="multilevel"/>
    <w:tmpl w:val="879E4F16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4EB2969"/>
    <w:multiLevelType w:val="multilevel"/>
    <w:tmpl w:val="C1F0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C5216"/>
    <w:multiLevelType w:val="multilevel"/>
    <w:tmpl w:val="93FC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99058D"/>
    <w:multiLevelType w:val="multilevel"/>
    <w:tmpl w:val="482C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952D2B"/>
    <w:multiLevelType w:val="multilevel"/>
    <w:tmpl w:val="0F4C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0C1540"/>
    <w:multiLevelType w:val="multilevel"/>
    <w:tmpl w:val="D1F8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EF36E6"/>
    <w:multiLevelType w:val="multilevel"/>
    <w:tmpl w:val="99A0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A31E3B"/>
    <w:multiLevelType w:val="multilevel"/>
    <w:tmpl w:val="DF04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355430"/>
    <w:multiLevelType w:val="multilevel"/>
    <w:tmpl w:val="F156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034121"/>
    <w:multiLevelType w:val="multilevel"/>
    <w:tmpl w:val="9662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AC695A"/>
    <w:multiLevelType w:val="multilevel"/>
    <w:tmpl w:val="C66A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5F648D"/>
    <w:multiLevelType w:val="multilevel"/>
    <w:tmpl w:val="9F0C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F17A16"/>
    <w:multiLevelType w:val="multilevel"/>
    <w:tmpl w:val="F7D4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1A7101"/>
    <w:multiLevelType w:val="multilevel"/>
    <w:tmpl w:val="F404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B8338C"/>
    <w:multiLevelType w:val="multilevel"/>
    <w:tmpl w:val="9C80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89788C"/>
    <w:multiLevelType w:val="multilevel"/>
    <w:tmpl w:val="CD58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C96EC4"/>
    <w:multiLevelType w:val="multilevel"/>
    <w:tmpl w:val="4572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684183"/>
    <w:multiLevelType w:val="hybridMultilevel"/>
    <w:tmpl w:val="22F80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15695"/>
    <w:multiLevelType w:val="multilevel"/>
    <w:tmpl w:val="CF28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2B1975"/>
    <w:multiLevelType w:val="multilevel"/>
    <w:tmpl w:val="8718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A2494A"/>
    <w:multiLevelType w:val="multilevel"/>
    <w:tmpl w:val="DDF6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6B00AE"/>
    <w:multiLevelType w:val="multilevel"/>
    <w:tmpl w:val="8B92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1A08DC"/>
    <w:multiLevelType w:val="multilevel"/>
    <w:tmpl w:val="41B2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0048B6"/>
    <w:multiLevelType w:val="multilevel"/>
    <w:tmpl w:val="8938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986556"/>
    <w:multiLevelType w:val="multilevel"/>
    <w:tmpl w:val="B064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E32954"/>
    <w:multiLevelType w:val="multilevel"/>
    <w:tmpl w:val="590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FD799F"/>
    <w:multiLevelType w:val="multilevel"/>
    <w:tmpl w:val="3FEC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ED5922"/>
    <w:multiLevelType w:val="multilevel"/>
    <w:tmpl w:val="6364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7A61F4"/>
    <w:multiLevelType w:val="multilevel"/>
    <w:tmpl w:val="5014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973D7D"/>
    <w:multiLevelType w:val="multilevel"/>
    <w:tmpl w:val="622C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CE5DBE"/>
    <w:multiLevelType w:val="multilevel"/>
    <w:tmpl w:val="12E2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1473D7"/>
    <w:multiLevelType w:val="multilevel"/>
    <w:tmpl w:val="8A020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6210AD"/>
    <w:multiLevelType w:val="multilevel"/>
    <w:tmpl w:val="FF8E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48830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502720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72812292">
    <w:abstractNumId w:val="24"/>
  </w:num>
  <w:num w:numId="4" w16cid:durableId="1978873844">
    <w:abstractNumId w:val="29"/>
  </w:num>
  <w:num w:numId="5" w16cid:durableId="1117335997">
    <w:abstractNumId w:val="16"/>
  </w:num>
  <w:num w:numId="6" w16cid:durableId="751660020">
    <w:abstractNumId w:val="21"/>
  </w:num>
  <w:num w:numId="7" w16cid:durableId="1289093448">
    <w:abstractNumId w:val="12"/>
  </w:num>
  <w:num w:numId="8" w16cid:durableId="386417308">
    <w:abstractNumId w:val="20"/>
  </w:num>
  <w:num w:numId="9" w16cid:durableId="188304033">
    <w:abstractNumId w:val="8"/>
  </w:num>
  <w:num w:numId="10" w16cid:durableId="1055395262">
    <w:abstractNumId w:val="17"/>
  </w:num>
  <w:num w:numId="11" w16cid:durableId="876509184">
    <w:abstractNumId w:val="27"/>
  </w:num>
  <w:num w:numId="12" w16cid:durableId="905722193">
    <w:abstractNumId w:val="31"/>
  </w:num>
  <w:num w:numId="13" w16cid:durableId="2077195591">
    <w:abstractNumId w:val="3"/>
  </w:num>
  <w:num w:numId="14" w16cid:durableId="49115667">
    <w:abstractNumId w:val="25"/>
  </w:num>
  <w:num w:numId="15" w16cid:durableId="1933929023">
    <w:abstractNumId w:val="5"/>
  </w:num>
  <w:num w:numId="16" w16cid:durableId="917786072">
    <w:abstractNumId w:val="13"/>
  </w:num>
  <w:num w:numId="17" w16cid:durableId="513618195">
    <w:abstractNumId w:val="9"/>
  </w:num>
  <w:num w:numId="18" w16cid:durableId="1337076435">
    <w:abstractNumId w:val="28"/>
  </w:num>
  <w:num w:numId="19" w16cid:durableId="1255285477">
    <w:abstractNumId w:val="2"/>
  </w:num>
  <w:num w:numId="20" w16cid:durableId="282156825">
    <w:abstractNumId w:val="23"/>
  </w:num>
  <w:num w:numId="21" w16cid:durableId="1512646966">
    <w:abstractNumId w:val="33"/>
  </w:num>
  <w:num w:numId="22" w16cid:durableId="1002439385">
    <w:abstractNumId w:val="10"/>
  </w:num>
  <w:num w:numId="23" w16cid:durableId="1729959134">
    <w:abstractNumId w:val="30"/>
  </w:num>
  <w:num w:numId="24" w16cid:durableId="1759794091">
    <w:abstractNumId w:val="14"/>
  </w:num>
  <w:num w:numId="25" w16cid:durableId="1652557327">
    <w:abstractNumId w:val="7"/>
  </w:num>
  <w:num w:numId="26" w16cid:durableId="1202671441">
    <w:abstractNumId w:val="6"/>
  </w:num>
  <w:num w:numId="27" w16cid:durableId="674918854">
    <w:abstractNumId w:val="11"/>
  </w:num>
  <w:num w:numId="28" w16cid:durableId="304820726">
    <w:abstractNumId w:val="32"/>
  </w:num>
  <w:num w:numId="29" w16cid:durableId="829365365">
    <w:abstractNumId w:val="22"/>
  </w:num>
  <w:num w:numId="30" w16cid:durableId="1205218597">
    <w:abstractNumId w:val="26"/>
  </w:num>
  <w:num w:numId="31" w16cid:durableId="1925412785">
    <w:abstractNumId w:val="4"/>
  </w:num>
  <w:num w:numId="32" w16cid:durableId="1671175464">
    <w:abstractNumId w:val="0"/>
  </w:num>
  <w:num w:numId="33" w16cid:durableId="799416687">
    <w:abstractNumId w:val="15"/>
  </w:num>
  <w:num w:numId="34" w16cid:durableId="20976309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98"/>
    <w:rsid w:val="00250D98"/>
    <w:rsid w:val="005A3239"/>
    <w:rsid w:val="007B7144"/>
    <w:rsid w:val="00A8408E"/>
    <w:rsid w:val="00CD4F51"/>
    <w:rsid w:val="00DC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C4AE"/>
  <w15:chartTrackingRefBased/>
  <w15:docId w15:val="{A22F4B08-AA9F-4FE9-93BE-9821B621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08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12</Pages>
  <Words>2628</Words>
  <Characters>14985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2024-10-08T06:05:00Z</dcterms:created>
  <dcterms:modified xsi:type="dcterms:W3CDTF">2024-10-08T09:48:00Z</dcterms:modified>
</cp:coreProperties>
</file>