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219"/>
        <w:gridCol w:w="4226"/>
      </w:tblGrid>
      <w:tr w:rsidR="00C214E8" w:rsidRPr="00C214E8" w:rsidTr="00C214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Dosen.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 : 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Riastri Novianita</w:t>
            </w:r>
          </w:p>
        </w:tc>
      </w:tr>
      <w:tr w:rsidR="00C214E8" w:rsidRPr="00C214E8" w:rsidTr="00C214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Matakuliah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 : 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(502) MANAJEMEN KRISIS PUBLIC RELATIONS  </w:t>
            </w:r>
            <w:hyperlink r:id="rId6" w:tooltip="Lihat Data " w:history="1">
              <w:r w:rsidRPr="00C214E8">
                <w:rPr>
                  <w:rStyle w:val="Hyperlink"/>
                </w:rPr>
                <w:t xml:space="preserve"> </w:t>
              </w:r>
            </w:hyperlink>
          </w:p>
        </w:tc>
      </w:tr>
    </w:tbl>
    <w:p w:rsidR="00C214E8" w:rsidRPr="00C214E8" w:rsidRDefault="00C214E8" w:rsidP="00C214E8">
      <w:r w:rsidRPr="00C214E8">
        <w:rPr>
          <w:b/>
          <w:bCs/>
        </w:rPr>
        <w:t> </w:t>
      </w:r>
      <w:hyperlink r:id="rId7" w:tooltip="Lihat Data " w:history="1">
        <w:r w:rsidRPr="00C214E8">
          <w:rPr>
            <w:rStyle w:val="Hyperlink"/>
            <w:b/>
            <w:bCs/>
          </w:rPr>
          <w:t xml:space="preserve"> 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3"/>
        <w:gridCol w:w="649"/>
        <w:gridCol w:w="2814"/>
      </w:tblGrid>
      <w:tr w:rsidR="00C214E8" w:rsidRPr="00C214E8" w:rsidTr="002B6BB4">
        <w:trPr>
          <w:gridAfter w:val="2"/>
          <w:wAfter w:w="1823" w:type="pct"/>
          <w:tblCellSpacing w:w="15" w:type="dxa"/>
        </w:trPr>
        <w:tc>
          <w:tcPr>
            <w:tcW w:w="3018" w:type="pct"/>
            <w:vAlign w:val="center"/>
            <w:hideMark/>
          </w:tcPr>
          <w:p w:rsidR="00C214E8" w:rsidRPr="00C214E8" w:rsidRDefault="00C214E8" w:rsidP="00C214E8"/>
        </w:tc>
      </w:tr>
      <w:tr w:rsidR="00C214E8" w:rsidRPr="00C214E8" w:rsidTr="002B6BB4">
        <w:trPr>
          <w:tblCellSpacing w:w="15" w:type="dxa"/>
        </w:trPr>
        <w:tc>
          <w:tcPr>
            <w:tcW w:w="3018" w:type="pct"/>
            <w:vAlign w:val="center"/>
            <w:hideMark/>
          </w:tcPr>
          <w:p w:rsidR="00C214E8" w:rsidRPr="00C214E8" w:rsidRDefault="00C214E8" w:rsidP="00C214E8">
            <w:r w:rsidRPr="00C214E8">
              <w:t>SKS</w:t>
            </w:r>
          </w:p>
        </w:tc>
        <w:tc>
          <w:tcPr>
            <w:tcW w:w="333" w:type="pct"/>
            <w:vAlign w:val="center"/>
            <w:hideMark/>
          </w:tcPr>
          <w:p w:rsidR="00C214E8" w:rsidRPr="00C214E8" w:rsidRDefault="00C214E8" w:rsidP="00C214E8">
            <w:r w:rsidRPr="00C214E8">
              <w:t> : </w:t>
            </w:r>
          </w:p>
        </w:tc>
        <w:tc>
          <w:tcPr>
            <w:tcW w:w="1438" w:type="pct"/>
            <w:vAlign w:val="center"/>
            <w:hideMark/>
          </w:tcPr>
          <w:p w:rsidR="00C214E8" w:rsidRPr="00C214E8" w:rsidRDefault="00C214E8" w:rsidP="00C214E8">
            <w:r w:rsidRPr="00C214E8">
              <w:t>3</w:t>
            </w:r>
          </w:p>
        </w:tc>
      </w:tr>
      <w:tr w:rsidR="00C214E8" w:rsidRPr="00C214E8" w:rsidTr="002B6BB4">
        <w:trPr>
          <w:tblCellSpacing w:w="15" w:type="dxa"/>
        </w:trPr>
        <w:tc>
          <w:tcPr>
            <w:tcW w:w="3018" w:type="pct"/>
            <w:vAlign w:val="center"/>
            <w:hideMark/>
          </w:tcPr>
          <w:p w:rsidR="00C214E8" w:rsidRPr="00C214E8" w:rsidRDefault="00C214E8" w:rsidP="00C214E8">
            <w:r w:rsidRPr="00C214E8">
              <w:t>Kelas</w:t>
            </w:r>
          </w:p>
        </w:tc>
        <w:tc>
          <w:tcPr>
            <w:tcW w:w="333" w:type="pct"/>
            <w:vAlign w:val="center"/>
            <w:hideMark/>
          </w:tcPr>
          <w:p w:rsidR="00C214E8" w:rsidRPr="00C214E8" w:rsidRDefault="00C214E8" w:rsidP="00C214E8">
            <w:r w:rsidRPr="00C214E8">
              <w:t> : </w:t>
            </w:r>
          </w:p>
        </w:tc>
        <w:tc>
          <w:tcPr>
            <w:tcW w:w="1438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44.4C.37 </w:t>
            </w:r>
          </w:p>
        </w:tc>
      </w:tr>
      <w:tr w:rsidR="00C214E8" w:rsidRPr="00C214E8" w:rsidTr="002B6BB4">
        <w:trPr>
          <w:tblCellSpacing w:w="15" w:type="dxa"/>
        </w:trPr>
        <w:tc>
          <w:tcPr>
            <w:tcW w:w="3018" w:type="pct"/>
            <w:vAlign w:val="center"/>
            <w:hideMark/>
          </w:tcPr>
          <w:p w:rsidR="00C214E8" w:rsidRPr="00C214E8" w:rsidRDefault="00C214E8" w:rsidP="00C214E8">
            <w:r w:rsidRPr="00C214E8">
              <w:t>Jumlah Mahasiswa</w:t>
            </w:r>
          </w:p>
        </w:tc>
        <w:tc>
          <w:tcPr>
            <w:tcW w:w="333" w:type="pct"/>
            <w:vAlign w:val="center"/>
            <w:hideMark/>
          </w:tcPr>
          <w:p w:rsidR="00C214E8" w:rsidRPr="00C214E8" w:rsidRDefault="00C214E8" w:rsidP="00C214E8">
            <w:r w:rsidRPr="00C214E8">
              <w:t> : </w:t>
            </w:r>
          </w:p>
        </w:tc>
        <w:tc>
          <w:tcPr>
            <w:tcW w:w="1438" w:type="pct"/>
            <w:vAlign w:val="center"/>
            <w:hideMark/>
          </w:tcPr>
          <w:p w:rsidR="00C214E8" w:rsidRPr="00C214E8" w:rsidRDefault="00C214E8" w:rsidP="00C214E8">
            <w:r w:rsidRPr="00C214E8">
              <w:t>45</w:t>
            </w:r>
          </w:p>
        </w:tc>
      </w:tr>
    </w:tbl>
    <w:p w:rsidR="00C214E8" w:rsidRPr="00C214E8" w:rsidRDefault="00C214E8" w:rsidP="00C214E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860"/>
        <w:gridCol w:w="767"/>
        <w:gridCol w:w="4298"/>
        <w:gridCol w:w="1089"/>
        <w:gridCol w:w="1010"/>
      </w:tblGrid>
      <w:tr w:rsidR="00C214E8" w:rsidRPr="00C214E8" w:rsidTr="002B6BB4">
        <w:trPr>
          <w:tblHeader/>
          <w:tblCellSpacing w:w="15" w:type="dxa"/>
        </w:trPr>
        <w:tc>
          <w:tcPr>
            <w:tcW w:w="275" w:type="pct"/>
            <w:vAlign w:val="center"/>
            <w:hideMark/>
          </w:tcPr>
          <w:p w:rsidR="00C214E8" w:rsidRPr="00C214E8" w:rsidRDefault="00C214E8" w:rsidP="00C214E8">
            <w:pPr>
              <w:rPr>
                <w:b/>
                <w:bCs/>
              </w:rPr>
            </w:pPr>
            <w:r w:rsidRPr="00C214E8">
              <w:rPr>
                <w:b/>
                <w:bCs/>
              </w:rPr>
              <w:t>Pertemuan</w:t>
            </w:r>
          </w:p>
        </w:tc>
        <w:tc>
          <w:tcPr>
            <w:tcW w:w="215" w:type="pct"/>
            <w:vAlign w:val="center"/>
            <w:hideMark/>
          </w:tcPr>
          <w:p w:rsidR="00C214E8" w:rsidRPr="00C214E8" w:rsidRDefault="00C214E8" w:rsidP="00C214E8">
            <w:pPr>
              <w:rPr>
                <w:b/>
                <w:bCs/>
              </w:rPr>
            </w:pPr>
            <w:r w:rsidRPr="00C214E8">
              <w:rPr>
                <w:b/>
                <w:bCs/>
              </w:rPr>
              <w:t>Ruangan</w:t>
            </w:r>
          </w:p>
        </w:tc>
        <w:tc>
          <w:tcPr>
            <w:tcW w:w="297" w:type="pct"/>
            <w:vAlign w:val="center"/>
            <w:hideMark/>
          </w:tcPr>
          <w:p w:rsidR="00C214E8" w:rsidRPr="00C214E8" w:rsidRDefault="00C214E8" w:rsidP="00C214E8">
            <w:pPr>
              <w:rPr>
                <w:b/>
                <w:bCs/>
              </w:rPr>
            </w:pPr>
            <w:r w:rsidRPr="00C214E8">
              <w:rPr>
                <w:b/>
                <w:bCs/>
              </w:rPr>
              <w:t xml:space="preserve">Tanggal </w:t>
            </w:r>
          </w:p>
        </w:tc>
        <w:tc>
          <w:tcPr>
            <w:tcW w:w="3166" w:type="pct"/>
            <w:vAlign w:val="center"/>
            <w:hideMark/>
          </w:tcPr>
          <w:p w:rsidR="00C214E8" w:rsidRPr="00C214E8" w:rsidRDefault="00C214E8" w:rsidP="00C214E8">
            <w:pPr>
              <w:rPr>
                <w:b/>
                <w:bCs/>
              </w:rPr>
            </w:pPr>
            <w:r w:rsidRPr="00C214E8">
              <w:rPr>
                <w:b/>
                <w:bCs/>
              </w:rPr>
              <w:t>Bahan Kajian</w:t>
            </w:r>
          </w:p>
        </w:tc>
        <w:tc>
          <w:tcPr>
            <w:tcW w:w="680" w:type="pct"/>
            <w:vAlign w:val="center"/>
            <w:hideMark/>
          </w:tcPr>
          <w:p w:rsidR="00C214E8" w:rsidRPr="00C214E8" w:rsidRDefault="00C214E8" w:rsidP="00C214E8">
            <w:pPr>
              <w:rPr>
                <w:b/>
                <w:bCs/>
              </w:rPr>
            </w:pPr>
            <w:r w:rsidRPr="00C214E8">
              <w:rPr>
                <w:b/>
                <w:bCs/>
              </w:rPr>
              <w:t>Berita Acara Pengajaran</w:t>
            </w:r>
          </w:p>
        </w:tc>
        <w:tc>
          <w:tcPr>
            <w:tcW w:w="312" w:type="pct"/>
            <w:vAlign w:val="center"/>
            <w:hideMark/>
          </w:tcPr>
          <w:p w:rsidR="00C214E8" w:rsidRPr="00C214E8" w:rsidRDefault="002B6BB4" w:rsidP="00C214E8">
            <w:pPr>
              <w:rPr>
                <w:b/>
                <w:bCs/>
              </w:rPr>
            </w:pPr>
            <w:r>
              <w:rPr>
                <w:b/>
                <w:bCs/>
                <w:lang w:val="en-NZ"/>
              </w:rPr>
              <w:t xml:space="preserve"> </w:t>
            </w:r>
            <w:r w:rsidR="00C214E8" w:rsidRPr="00C214E8">
              <w:rPr>
                <w:b/>
                <w:bCs/>
              </w:rPr>
              <w:t>Kehadiran</w:t>
            </w:r>
          </w:p>
        </w:tc>
      </w:tr>
      <w:tr w:rsidR="00C214E8" w:rsidRPr="00C214E8" w:rsidTr="002B6BB4">
        <w:trPr>
          <w:tblCellSpacing w:w="15" w:type="dxa"/>
        </w:trPr>
        <w:tc>
          <w:tcPr>
            <w:tcW w:w="275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01 </w:t>
            </w:r>
          </w:p>
        </w:tc>
        <w:tc>
          <w:tcPr>
            <w:tcW w:w="215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297" w:type="pct"/>
            <w:vAlign w:val="center"/>
            <w:hideMark/>
          </w:tcPr>
          <w:p w:rsidR="00C214E8" w:rsidRPr="00C214E8" w:rsidRDefault="00C214E8" w:rsidP="00C214E8">
            <w:r w:rsidRPr="00C214E8">
              <w:t>14 Maret 2024</w:t>
            </w:r>
          </w:p>
        </w:tc>
        <w:tc>
          <w:tcPr>
            <w:tcW w:w="3166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1 Apa itu isu 2 PR dan isu organisasi 3 Dampak krisis dari isu 4 Isu sebagai akibat dari interaksi lingkungan 5 Jenis-jenis isu 6 Cyber Bullying 7 Jenis-jenis isu menurut aspeknya 8 Proses dan tahapan isu </w:t>
            </w:r>
          </w:p>
        </w:tc>
        <w:tc>
          <w:tcPr>
            <w:tcW w:w="680" w:type="pct"/>
            <w:vAlign w:val="center"/>
            <w:hideMark/>
          </w:tcPr>
          <w:p w:rsidR="00C214E8" w:rsidRPr="00C214E8" w:rsidRDefault="00C214E8" w:rsidP="00C214E8">
            <w:r w:rsidRPr="00C214E8">
              <w:t>latihan dan materi berjalan lancar</w:t>
            </w:r>
          </w:p>
        </w:tc>
        <w:tc>
          <w:tcPr>
            <w:tcW w:w="312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614"/>
        <w:gridCol w:w="6868"/>
        <w:gridCol w:w="792"/>
        <w:gridCol w:w="81"/>
      </w:tblGrid>
      <w:tr w:rsidR="00C214E8" w:rsidRPr="00C214E8" w:rsidTr="002B6BB4">
        <w:trPr>
          <w:tblCellSpacing w:w="15" w:type="dxa"/>
        </w:trPr>
        <w:tc>
          <w:tcPr>
            <w:tcW w:w="65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02 </w:t>
            </w:r>
          </w:p>
        </w:tc>
        <w:tc>
          <w:tcPr>
            <w:tcW w:w="167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339" w:type="pct"/>
            <w:vAlign w:val="center"/>
            <w:hideMark/>
          </w:tcPr>
          <w:p w:rsidR="00C214E8" w:rsidRPr="00C214E8" w:rsidRDefault="00C214E8" w:rsidP="00C214E8">
            <w:r w:rsidRPr="00C214E8">
              <w:t>21 Maret 2024</w:t>
            </w:r>
          </w:p>
        </w:tc>
        <w:tc>
          <w:tcPr>
            <w:tcW w:w="4023" w:type="pct"/>
            <w:vAlign w:val="center"/>
            <w:hideMark/>
          </w:tcPr>
          <w:p w:rsidR="00C214E8" w:rsidRPr="00C214E8" w:rsidRDefault="00C214E8" w:rsidP="00C214E8">
            <w:r w:rsidRPr="00C214E8">
              <w:t>Mendeskripsikan pengertian dan jenis-jenis krisis 1 Pengertian krisis 2 Faktor penyebab krisis 3 Tahap pertumbuhan krisis 4 Tahap penurunan perusahaan organisasi 5 Jenis-jenis krisis</w:t>
            </w:r>
          </w:p>
        </w:tc>
        <w:tc>
          <w:tcPr>
            <w:tcW w:w="343" w:type="pct"/>
            <w:vAlign w:val="center"/>
            <w:hideMark/>
          </w:tcPr>
          <w:p w:rsidR="00C214E8" w:rsidRPr="00C214E8" w:rsidRDefault="00C214E8" w:rsidP="00C214E8">
            <w:r w:rsidRPr="00C214E8">
              <w:t>berjalan lancar</w:t>
            </w:r>
          </w:p>
        </w:tc>
        <w:tc>
          <w:tcPr>
            <w:tcW w:w="9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614"/>
        <w:gridCol w:w="6167"/>
        <w:gridCol w:w="1493"/>
        <w:gridCol w:w="81"/>
      </w:tblGrid>
      <w:tr w:rsidR="00C214E8" w:rsidRPr="00C214E8" w:rsidTr="002B6BB4">
        <w:trPr>
          <w:tblCellSpacing w:w="15" w:type="dxa"/>
        </w:trPr>
        <w:tc>
          <w:tcPr>
            <w:tcW w:w="67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03 </w:t>
            </w:r>
          </w:p>
        </w:tc>
        <w:tc>
          <w:tcPr>
            <w:tcW w:w="173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356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28 Maret </w:t>
            </w:r>
            <w:r w:rsidRPr="00C214E8">
              <w:lastRenderedPageBreak/>
              <w:t>2024</w:t>
            </w:r>
          </w:p>
        </w:tc>
        <w:tc>
          <w:tcPr>
            <w:tcW w:w="3477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Memahami prinsip anatomi krisis dan sinyal terjadinya krisis meliputi 1 Tahap-tahap krisis 2 Pengertian tentang sinyal krisis 3 </w:t>
            </w:r>
            <w:r w:rsidRPr="00C214E8">
              <w:lastRenderedPageBreak/>
              <w:t xml:space="preserve">Penanggulangan krisis </w:t>
            </w:r>
          </w:p>
        </w:tc>
        <w:tc>
          <w:tcPr>
            <w:tcW w:w="863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menerangkan materi berjalan </w:t>
            </w:r>
            <w:r w:rsidRPr="00C214E8">
              <w:lastRenderedPageBreak/>
              <w:t>lancar</w:t>
            </w:r>
          </w:p>
        </w:tc>
        <w:tc>
          <w:tcPr>
            <w:tcW w:w="10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lastRenderedPageBreak/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659"/>
        <w:gridCol w:w="5416"/>
        <w:gridCol w:w="2199"/>
        <w:gridCol w:w="81"/>
      </w:tblGrid>
      <w:tr w:rsidR="00C214E8" w:rsidRPr="00C214E8" w:rsidTr="002B6BB4">
        <w:trPr>
          <w:tblCellSpacing w:w="15" w:type="dxa"/>
        </w:trPr>
        <w:tc>
          <w:tcPr>
            <w:tcW w:w="86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04 </w:t>
            </w:r>
          </w:p>
        </w:tc>
        <w:tc>
          <w:tcPr>
            <w:tcW w:w="223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376" w:type="pct"/>
            <w:vAlign w:val="center"/>
            <w:hideMark/>
          </w:tcPr>
          <w:p w:rsidR="00C214E8" w:rsidRPr="00C214E8" w:rsidRDefault="00C214E8" w:rsidP="00C214E8">
            <w:r w:rsidRPr="00C214E8">
              <w:t>4 April 2024</w:t>
            </w:r>
          </w:p>
        </w:tc>
        <w:tc>
          <w:tcPr>
            <w:tcW w:w="3017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Manajemen isu dan krisis meliputi 1 Manajemen isu 2 Manajemen krisis 3 Langkah mengelola krisis </w:t>
            </w:r>
          </w:p>
        </w:tc>
        <w:tc>
          <w:tcPr>
            <w:tcW w:w="1231" w:type="pct"/>
            <w:vAlign w:val="center"/>
            <w:hideMark/>
          </w:tcPr>
          <w:p w:rsidR="00C214E8" w:rsidRPr="00C214E8" w:rsidRDefault="00C214E8" w:rsidP="00C214E8">
            <w:r w:rsidRPr="00C214E8">
              <w:t>semua bisa basen materi berjalan lancar</w:t>
            </w:r>
          </w:p>
        </w:tc>
        <w:tc>
          <w:tcPr>
            <w:tcW w:w="13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507"/>
        <w:gridCol w:w="5011"/>
        <w:gridCol w:w="2756"/>
        <w:gridCol w:w="81"/>
      </w:tblGrid>
      <w:tr w:rsidR="00C214E8" w:rsidRPr="00C214E8" w:rsidTr="002B6BB4">
        <w:trPr>
          <w:tblCellSpacing w:w="15" w:type="dxa"/>
        </w:trPr>
        <w:tc>
          <w:tcPr>
            <w:tcW w:w="65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05 </w:t>
            </w:r>
          </w:p>
        </w:tc>
        <w:tc>
          <w:tcPr>
            <w:tcW w:w="158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275" w:type="pct"/>
            <w:vAlign w:val="center"/>
            <w:hideMark/>
          </w:tcPr>
          <w:p w:rsidR="00C214E8" w:rsidRPr="00C214E8" w:rsidRDefault="00C214E8" w:rsidP="00C214E8">
            <w:r w:rsidRPr="00C214E8">
              <w:t>18 April 2024</w:t>
            </w:r>
          </w:p>
        </w:tc>
        <w:tc>
          <w:tcPr>
            <w:tcW w:w="2869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Memahami apa yang dimaksud dalam peran crisis center dan hubungan Media 1 Pengertian crisis center 2 Fungsi crisis center 3 Hubungan dengan media </w:t>
            </w:r>
          </w:p>
        </w:tc>
        <w:tc>
          <w:tcPr>
            <w:tcW w:w="1570" w:type="pct"/>
            <w:vAlign w:val="center"/>
            <w:hideMark/>
          </w:tcPr>
          <w:p w:rsidR="00C214E8" w:rsidRPr="00C214E8" w:rsidRDefault="00C214E8" w:rsidP="00C214E8">
            <w:r w:rsidRPr="00C214E8">
              <w:t>absen kendala mendala masuk 1 mahasiswa -menerangkan materi berjalan lancar</w:t>
            </w:r>
          </w:p>
        </w:tc>
        <w:tc>
          <w:tcPr>
            <w:tcW w:w="9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507"/>
        <w:gridCol w:w="6507"/>
        <w:gridCol w:w="1260"/>
        <w:gridCol w:w="81"/>
      </w:tblGrid>
      <w:tr w:rsidR="00C214E8" w:rsidRPr="00C214E8" w:rsidTr="004745CC">
        <w:trPr>
          <w:tblCellSpacing w:w="15" w:type="dxa"/>
        </w:trPr>
        <w:tc>
          <w:tcPr>
            <w:tcW w:w="65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06 </w:t>
            </w:r>
          </w:p>
        </w:tc>
        <w:tc>
          <w:tcPr>
            <w:tcW w:w="148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243" w:type="pct"/>
            <w:vAlign w:val="center"/>
            <w:hideMark/>
          </w:tcPr>
          <w:p w:rsidR="00C214E8" w:rsidRPr="00C214E8" w:rsidRDefault="00C214E8" w:rsidP="00C214E8">
            <w:r w:rsidRPr="00C214E8">
              <w:t>25 April 2024</w:t>
            </w:r>
          </w:p>
        </w:tc>
        <w:tc>
          <w:tcPr>
            <w:tcW w:w="3697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Definisi dan penjelasan tentang media monitoring dalam manajemen krisis terdiri dari 1 Pengertian media monitoring 2 Executive Summary yaitu ringkasan berita dari berbagai media 3 Media content analysis 4 Kriteria dalam Media content analysis </w:t>
            </w:r>
          </w:p>
        </w:tc>
        <w:tc>
          <w:tcPr>
            <w:tcW w:w="783" w:type="pct"/>
            <w:vAlign w:val="center"/>
            <w:hideMark/>
          </w:tcPr>
          <w:p w:rsidR="00C214E8" w:rsidRPr="00C214E8" w:rsidRDefault="00C214E8" w:rsidP="00C214E8">
            <w:r w:rsidRPr="00C214E8">
              <w:t>absen berjalan lancar materi juga berjalan lancar</w:t>
            </w:r>
          </w:p>
        </w:tc>
        <w:tc>
          <w:tcPr>
            <w:tcW w:w="9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71"/>
        <w:gridCol w:w="733"/>
        <w:gridCol w:w="3791"/>
        <w:gridCol w:w="3741"/>
        <w:gridCol w:w="81"/>
      </w:tblGrid>
      <w:tr w:rsidR="00C214E8" w:rsidRPr="00C214E8" w:rsidTr="004745CC">
        <w:trPr>
          <w:tblCellSpacing w:w="15" w:type="dxa"/>
        </w:trPr>
        <w:tc>
          <w:tcPr>
            <w:tcW w:w="99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07 </w:t>
            </w:r>
          </w:p>
        </w:tc>
        <w:tc>
          <w:tcPr>
            <w:tcW w:w="257" w:type="pct"/>
            <w:vAlign w:val="center"/>
            <w:hideMark/>
          </w:tcPr>
          <w:p w:rsidR="00C214E8" w:rsidRPr="00C214E8" w:rsidRDefault="00C214E8" w:rsidP="00C214E8">
            <w:r w:rsidRPr="00C214E8">
              <w:t>304-</w:t>
            </w:r>
            <w:r w:rsidRPr="00C214E8">
              <w:lastRenderedPageBreak/>
              <w:t xml:space="preserve">b7 </w:t>
            </w:r>
          </w:p>
        </w:tc>
        <w:tc>
          <w:tcPr>
            <w:tcW w:w="403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2 Mei </w:t>
            </w:r>
            <w:r w:rsidRPr="00C214E8">
              <w:lastRenderedPageBreak/>
              <w:t>2024</w:t>
            </w:r>
          </w:p>
        </w:tc>
        <w:tc>
          <w:tcPr>
            <w:tcW w:w="2101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Review Materi dan Quiz dengan penilaina </w:t>
            </w:r>
            <w:r w:rsidRPr="00C214E8">
              <w:lastRenderedPageBreak/>
              <w:t>dari dosen sendiri</w:t>
            </w:r>
          </w:p>
        </w:tc>
        <w:tc>
          <w:tcPr>
            <w:tcW w:w="2072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absen berjalan lancar materi yang </w:t>
            </w:r>
            <w:r w:rsidRPr="00C214E8">
              <w:lastRenderedPageBreak/>
              <w:t>diberikan berjalan lancar</w:t>
            </w:r>
          </w:p>
        </w:tc>
        <w:tc>
          <w:tcPr>
            <w:tcW w:w="14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lastRenderedPageBreak/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4"/>
        <w:gridCol w:w="507"/>
        <w:gridCol w:w="5631"/>
        <w:gridCol w:w="2072"/>
        <w:gridCol w:w="143"/>
      </w:tblGrid>
      <w:tr w:rsidR="00C214E8" w:rsidRPr="00C214E8" w:rsidTr="004745CC">
        <w:trPr>
          <w:gridAfter w:val="5"/>
          <w:wAfter w:w="4911" w:type="pct"/>
          <w:tblCellSpacing w:w="15" w:type="dxa"/>
        </w:trPr>
        <w:tc>
          <w:tcPr>
            <w:tcW w:w="66" w:type="pct"/>
            <w:vAlign w:val="center"/>
            <w:hideMark/>
          </w:tcPr>
          <w:p w:rsidR="00C214E8" w:rsidRPr="00C214E8" w:rsidRDefault="00C214E8" w:rsidP="00C214E8"/>
        </w:tc>
      </w:tr>
      <w:tr w:rsidR="00C214E8" w:rsidRPr="00C214E8" w:rsidTr="004745CC">
        <w:trPr>
          <w:tblCellSpacing w:w="15" w:type="dxa"/>
        </w:trPr>
        <w:tc>
          <w:tcPr>
            <w:tcW w:w="66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08 </w:t>
            </w:r>
          </w:p>
        </w:tc>
        <w:tc>
          <w:tcPr>
            <w:tcW w:w="262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- </w:t>
            </w:r>
          </w:p>
        </w:tc>
        <w:tc>
          <w:tcPr>
            <w:tcW w:w="284" w:type="pct"/>
            <w:vAlign w:val="center"/>
            <w:hideMark/>
          </w:tcPr>
          <w:p w:rsidR="00C214E8" w:rsidRPr="00C214E8" w:rsidRDefault="00C214E8" w:rsidP="00C214E8">
            <w:r w:rsidRPr="00C214E8">
              <w:t>-</w:t>
            </w:r>
          </w:p>
        </w:tc>
        <w:tc>
          <w:tcPr>
            <w:tcW w:w="3150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(UTS) </w:t>
            </w:r>
          </w:p>
        </w:tc>
        <w:tc>
          <w:tcPr>
            <w:tcW w:w="1160" w:type="pct"/>
            <w:vAlign w:val="center"/>
            <w:hideMark/>
          </w:tcPr>
          <w:p w:rsidR="00C214E8" w:rsidRPr="00C214E8" w:rsidRDefault="00C214E8" w:rsidP="00C214E8">
            <w:r w:rsidRPr="00C214E8">
              <w:t>-</w:t>
            </w:r>
          </w:p>
        </w:tc>
        <w:tc>
          <w:tcPr>
            <w:tcW w:w="25" w:type="pct"/>
            <w:vAlign w:val="center"/>
            <w:hideMark/>
          </w:tcPr>
          <w:p w:rsidR="00C214E8" w:rsidRPr="00C214E8" w:rsidRDefault="00C214E8" w:rsidP="00C214E8">
            <w:r w:rsidRPr="00C214E8">
              <w:t>-</w:t>
            </w:r>
          </w:p>
        </w:tc>
      </w:tr>
      <w:tr w:rsidR="00C214E8" w:rsidRPr="00C214E8" w:rsidTr="004745CC">
        <w:trPr>
          <w:tblCellSpacing w:w="15" w:type="dxa"/>
        </w:trPr>
        <w:tc>
          <w:tcPr>
            <w:tcW w:w="66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09 </w:t>
            </w:r>
          </w:p>
        </w:tc>
        <w:tc>
          <w:tcPr>
            <w:tcW w:w="262" w:type="pct"/>
            <w:vAlign w:val="center"/>
            <w:hideMark/>
          </w:tcPr>
          <w:p w:rsidR="00C214E8" w:rsidRPr="00C214E8" w:rsidRDefault="00C214E8" w:rsidP="00C214E8">
            <w:r w:rsidRPr="00C214E8">
              <w:t>304-b7 (kp)</w:t>
            </w:r>
          </w:p>
        </w:tc>
        <w:tc>
          <w:tcPr>
            <w:tcW w:w="284" w:type="pct"/>
            <w:vAlign w:val="center"/>
            <w:hideMark/>
          </w:tcPr>
          <w:p w:rsidR="00C214E8" w:rsidRPr="00C214E8" w:rsidRDefault="00C214E8" w:rsidP="00C214E8">
            <w:r w:rsidRPr="00C214E8">
              <w:t>25 Mei 2024</w:t>
            </w:r>
          </w:p>
        </w:tc>
        <w:tc>
          <w:tcPr>
            <w:tcW w:w="3150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Proses penelitian dalam manajemen krisis 1 Mendefinisikan masalah 2 Pernyataan masalah 3 Metode formal dan informal dalam penanganan isu </w:t>
            </w:r>
          </w:p>
        </w:tc>
        <w:tc>
          <w:tcPr>
            <w:tcW w:w="1160" w:type="pct"/>
            <w:vAlign w:val="center"/>
            <w:hideMark/>
          </w:tcPr>
          <w:p w:rsidR="00C214E8" w:rsidRPr="00C214E8" w:rsidRDefault="00C214E8" w:rsidP="00C214E8">
            <w:r w:rsidRPr="00C214E8">
              <w:t>absensi berjalan lancar menerangkan berjalan lancar</w:t>
            </w:r>
          </w:p>
        </w:tc>
        <w:tc>
          <w:tcPr>
            <w:tcW w:w="25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504"/>
        <w:gridCol w:w="871"/>
        <w:gridCol w:w="4531"/>
        <w:gridCol w:w="2830"/>
        <w:gridCol w:w="81"/>
      </w:tblGrid>
      <w:tr w:rsidR="00C214E8" w:rsidRPr="00C214E8" w:rsidTr="004745CC">
        <w:trPr>
          <w:tblCellSpacing w:w="15" w:type="dxa"/>
        </w:trPr>
        <w:tc>
          <w:tcPr>
            <w:tcW w:w="105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10 </w:t>
            </w:r>
          </w:p>
        </w:tc>
        <w:tc>
          <w:tcPr>
            <w:tcW w:w="274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477" w:type="pct"/>
            <w:vAlign w:val="center"/>
            <w:hideMark/>
          </w:tcPr>
          <w:p w:rsidR="00C214E8" w:rsidRPr="00C214E8" w:rsidRDefault="00C214E8" w:rsidP="00C214E8">
            <w:r w:rsidRPr="00C214E8">
              <w:t>30 Mei 2024</w:t>
            </w:r>
          </w:p>
        </w:tc>
        <w:tc>
          <w:tcPr>
            <w:tcW w:w="2509" w:type="pct"/>
            <w:vAlign w:val="center"/>
            <w:hideMark/>
          </w:tcPr>
          <w:p w:rsidR="00C214E8" w:rsidRPr="00C214E8" w:rsidRDefault="00C214E8" w:rsidP="00C214E8">
            <w:r w:rsidRPr="00C214E8">
              <w:t>Tahapan dan alur membuat rencana dan program menangani krisis</w:t>
            </w:r>
          </w:p>
        </w:tc>
        <w:tc>
          <w:tcPr>
            <w:tcW w:w="1565" w:type="pct"/>
            <w:vAlign w:val="center"/>
            <w:hideMark/>
          </w:tcPr>
          <w:p w:rsidR="00C214E8" w:rsidRPr="00C214E8" w:rsidRDefault="00C214E8" w:rsidP="00C214E8">
            <w:r w:rsidRPr="00C214E8">
              <w:t>absensi berjalan lancar materi cukup jelas</w:t>
            </w:r>
          </w:p>
        </w:tc>
        <w:tc>
          <w:tcPr>
            <w:tcW w:w="15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507"/>
        <w:gridCol w:w="4728"/>
        <w:gridCol w:w="3039"/>
        <w:gridCol w:w="81"/>
      </w:tblGrid>
      <w:tr w:rsidR="00C214E8" w:rsidRPr="00C214E8" w:rsidTr="004745CC">
        <w:trPr>
          <w:tblCellSpacing w:w="15" w:type="dxa"/>
        </w:trPr>
        <w:tc>
          <w:tcPr>
            <w:tcW w:w="74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11 </w:t>
            </w:r>
          </w:p>
        </w:tc>
        <w:tc>
          <w:tcPr>
            <w:tcW w:w="192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302" w:type="pct"/>
            <w:vAlign w:val="center"/>
            <w:hideMark/>
          </w:tcPr>
          <w:p w:rsidR="00C214E8" w:rsidRPr="00C214E8" w:rsidRDefault="00C214E8" w:rsidP="00C214E8">
            <w:r w:rsidRPr="00C214E8">
              <w:t>6 Juni 2024</w:t>
            </w:r>
          </w:p>
        </w:tc>
        <w:tc>
          <w:tcPr>
            <w:tcW w:w="2655" w:type="pct"/>
            <w:vAlign w:val="center"/>
            <w:hideMark/>
          </w:tcPr>
          <w:p w:rsidR="00C214E8" w:rsidRPr="00C214E8" w:rsidRDefault="00C214E8" w:rsidP="00C214E8">
            <w:r w:rsidRPr="00C214E8">
              <w:t>Melaksanakan perencanaan program tahapan-tahapan yang dilakukan dalam merencanakan program</w:t>
            </w:r>
          </w:p>
        </w:tc>
        <w:tc>
          <w:tcPr>
            <w:tcW w:w="1712" w:type="pct"/>
            <w:vAlign w:val="center"/>
            <w:hideMark/>
          </w:tcPr>
          <w:p w:rsidR="00C214E8" w:rsidRPr="00C214E8" w:rsidRDefault="00C214E8" w:rsidP="00C214E8">
            <w:r w:rsidRPr="00C214E8">
              <w:t>absensi berjalan lancar materi yang diberikan juga berjalan lancar</w:t>
            </w:r>
          </w:p>
        </w:tc>
        <w:tc>
          <w:tcPr>
            <w:tcW w:w="11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462"/>
        <w:gridCol w:w="653"/>
        <w:gridCol w:w="5954"/>
        <w:gridCol w:w="1667"/>
        <w:gridCol w:w="81"/>
      </w:tblGrid>
      <w:tr w:rsidR="00C214E8" w:rsidRPr="00C214E8" w:rsidTr="004745CC">
        <w:trPr>
          <w:tblCellSpacing w:w="15" w:type="dxa"/>
        </w:trPr>
        <w:tc>
          <w:tcPr>
            <w:tcW w:w="83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12 </w:t>
            </w:r>
          </w:p>
        </w:tc>
        <w:tc>
          <w:tcPr>
            <w:tcW w:w="216" w:type="pct"/>
            <w:vAlign w:val="center"/>
            <w:hideMark/>
          </w:tcPr>
          <w:p w:rsidR="00C214E8" w:rsidRPr="00C214E8" w:rsidRDefault="00C214E8" w:rsidP="00C214E8">
            <w:r w:rsidRPr="00C214E8">
              <w:t>304-</w:t>
            </w:r>
            <w:r w:rsidRPr="00C214E8">
              <w:lastRenderedPageBreak/>
              <w:t xml:space="preserve">b7 </w:t>
            </w:r>
          </w:p>
        </w:tc>
        <w:tc>
          <w:tcPr>
            <w:tcW w:w="376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20 </w:t>
            </w:r>
            <w:r w:rsidRPr="00C214E8">
              <w:lastRenderedPageBreak/>
              <w:t>Juni 2024</w:t>
            </w:r>
          </w:p>
        </w:tc>
        <w:tc>
          <w:tcPr>
            <w:tcW w:w="3320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Merangkum dan membuat hasil evaluasi atas program yang telah </w:t>
            </w:r>
            <w:r w:rsidRPr="00C214E8">
              <w:lastRenderedPageBreak/>
              <w:t>dilaksanakan dalam kegiatan penanganan krisis</w:t>
            </w:r>
          </w:p>
        </w:tc>
        <w:tc>
          <w:tcPr>
            <w:tcW w:w="939" w:type="pct"/>
            <w:vAlign w:val="center"/>
            <w:hideMark/>
          </w:tcPr>
          <w:p w:rsidR="00C214E8" w:rsidRPr="00C214E8" w:rsidRDefault="00C214E8" w:rsidP="00C214E8">
            <w:r w:rsidRPr="00C214E8">
              <w:lastRenderedPageBreak/>
              <w:t xml:space="preserve">absensi lancar </w:t>
            </w:r>
            <w:r w:rsidRPr="00C214E8">
              <w:lastRenderedPageBreak/>
              <w:t>persentasi lancar</w:t>
            </w:r>
          </w:p>
        </w:tc>
        <w:tc>
          <w:tcPr>
            <w:tcW w:w="12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lastRenderedPageBreak/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860"/>
        <w:gridCol w:w="2021"/>
        <w:gridCol w:w="7551"/>
        <w:gridCol w:w="7371"/>
        <w:gridCol w:w="107"/>
      </w:tblGrid>
      <w:tr w:rsidR="00C214E8" w:rsidRPr="00C214E8" w:rsidTr="00C214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304-b7 (kp)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22 Juni 2024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Bimbingan dan presentasi tugas Press confrence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absensi berjalan lancar persentasi akan dimuali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83"/>
        <w:gridCol w:w="1169"/>
        <w:gridCol w:w="2432"/>
        <w:gridCol w:w="4452"/>
        <w:gridCol w:w="81"/>
      </w:tblGrid>
      <w:tr w:rsidR="00C214E8" w:rsidRPr="00C214E8" w:rsidTr="004745CC">
        <w:trPr>
          <w:tblCellSpacing w:w="15" w:type="dxa"/>
        </w:trPr>
        <w:tc>
          <w:tcPr>
            <w:tcW w:w="140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14 </w:t>
            </w:r>
          </w:p>
        </w:tc>
        <w:tc>
          <w:tcPr>
            <w:tcW w:w="363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633" w:type="pct"/>
            <w:vAlign w:val="center"/>
            <w:hideMark/>
          </w:tcPr>
          <w:p w:rsidR="00C214E8" w:rsidRPr="00C214E8" w:rsidRDefault="00C214E8" w:rsidP="00C214E8">
            <w:r w:rsidRPr="00C214E8">
              <w:t>27 Juni 2024</w:t>
            </w:r>
          </w:p>
        </w:tc>
        <w:tc>
          <w:tcPr>
            <w:tcW w:w="1334" w:type="pct"/>
            <w:vAlign w:val="center"/>
            <w:hideMark/>
          </w:tcPr>
          <w:p w:rsidR="00C214E8" w:rsidRPr="00C214E8" w:rsidRDefault="00C214E8" w:rsidP="00C214E8">
            <w:r w:rsidRPr="00C214E8">
              <w:t>Presentasi tugas kelompok</w:t>
            </w:r>
          </w:p>
        </w:tc>
        <w:tc>
          <w:tcPr>
            <w:tcW w:w="2456" w:type="pct"/>
            <w:vAlign w:val="center"/>
            <w:hideMark/>
          </w:tcPr>
          <w:p w:rsidR="00C214E8" w:rsidRPr="00C214E8" w:rsidRDefault="00C214E8" w:rsidP="00C214E8">
            <w:r w:rsidRPr="00C214E8">
              <w:t>absensi berjalan lancar dan persentasi juga lancar</w:t>
            </w:r>
          </w:p>
        </w:tc>
        <w:tc>
          <w:tcPr>
            <w:tcW w:w="20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12"/>
        <w:gridCol w:w="893"/>
        <w:gridCol w:w="2192"/>
        <w:gridCol w:w="5039"/>
        <w:gridCol w:w="81"/>
      </w:tblGrid>
      <w:tr w:rsidR="00C214E8" w:rsidRPr="00C214E8" w:rsidTr="004745CC">
        <w:trPr>
          <w:tblCellSpacing w:w="15" w:type="dxa"/>
        </w:trPr>
        <w:tc>
          <w:tcPr>
            <w:tcW w:w="126" w:type="pct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15 </w:t>
            </w:r>
          </w:p>
        </w:tc>
        <w:tc>
          <w:tcPr>
            <w:tcW w:w="327" w:type="pct"/>
            <w:vAlign w:val="center"/>
            <w:hideMark/>
          </w:tcPr>
          <w:p w:rsidR="00C214E8" w:rsidRPr="00C214E8" w:rsidRDefault="00C214E8" w:rsidP="00C214E8">
            <w:r w:rsidRPr="00C214E8">
              <w:t xml:space="preserve">304-b7 </w:t>
            </w:r>
          </w:p>
        </w:tc>
        <w:tc>
          <w:tcPr>
            <w:tcW w:w="484" w:type="pct"/>
            <w:vAlign w:val="center"/>
            <w:hideMark/>
          </w:tcPr>
          <w:p w:rsidR="00C214E8" w:rsidRPr="00C214E8" w:rsidRDefault="00C214E8" w:rsidP="00C214E8">
            <w:r w:rsidRPr="00C214E8">
              <w:t>4 Juli 2024</w:t>
            </w:r>
          </w:p>
        </w:tc>
        <w:tc>
          <w:tcPr>
            <w:tcW w:w="1205" w:type="pct"/>
            <w:vAlign w:val="center"/>
            <w:hideMark/>
          </w:tcPr>
          <w:p w:rsidR="00C214E8" w:rsidRPr="00C214E8" w:rsidRDefault="00C214E8" w:rsidP="00C214E8">
            <w:r w:rsidRPr="00C214E8">
              <w:t>Presentasi tugas kelompok</w:t>
            </w:r>
          </w:p>
        </w:tc>
        <w:tc>
          <w:tcPr>
            <w:tcW w:w="2786" w:type="pct"/>
            <w:vAlign w:val="center"/>
            <w:hideMark/>
          </w:tcPr>
          <w:p w:rsidR="00C214E8" w:rsidRPr="00C214E8" w:rsidRDefault="00C214E8" w:rsidP="00C214E8">
            <w:r w:rsidRPr="00C214E8">
              <w:t>persentasi agak kendala karena hujan dras tapi bisa terlaksana</w:t>
            </w:r>
          </w:p>
        </w:tc>
        <w:tc>
          <w:tcPr>
            <w:tcW w:w="18" w:type="pct"/>
            <w:vAlign w:val="center"/>
            <w:hideMark/>
          </w:tcPr>
          <w:p w:rsidR="00C214E8" w:rsidRPr="00C214E8" w:rsidRDefault="00C214E8" w:rsidP="00C214E8"/>
        </w:tc>
      </w:tr>
    </w:tbl>
    <w:p w:rsidR="00C214E8" w:rsidRPr="00C214E8" w:rsidRDefault="00C214E8" w:rsidP="00C214E8">
      <w:r w:rsidRPr="00C214E8">
        <w:br/>
        <w:t>Jadwal:</w:t>
      </w:r>
      <w:r w:rsidRPr="00C214E8">
        <w:br/>
      </w:r>
      <w:r w:rsidRPr="00C214E8">
        <w:br/>
        <w:t>Masuk:</w:t>
      </w:r>
      <w:r w:rsidRPr="00C214E8">
        <w:br/>
      </w:r>
      <w:r w:rsidRPr="00C214E8">
        <w:br/>
        <w:t>Keluar:</w:t>
      </w: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1772"/>
        <w:gridCol w:w="1772"/>
        <w:gridCol w:w="9504"/>
        <w:gridCol w:w="1787"/>
      </w:tblGrid>
      <w:tr w:rsidR="00C214E8" w:rsidRPr="00C214E8" w:rsidTr="00C214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rPr>
                <w:b/>
                <w:bCs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-</w:t>
            </w:r>
          </w:p>
        </w:tc>
        <w:tc>
          <w:tcPr>
            <w:tcW w:w="0" w:type="auto"/>
            <w:vAlign w:val="center"/>
            <w:hideMark/>
          </w:tcPr>
          <w:p w:rsidR="00C214E8" w:rsidRDefault="00C214E8" w:rsidP="00C214E8">
            <w:pPr>
              <w:rPr>
                <w:lang w:val="en-NZ"/>
              </w:rPr>
            </w:pPr>
            <w:r w:rsidRPr="00C214E8">
              <w:t xml:space="preserve">(UAS) </w:t>
            </w:r>
          </w:p>
          <w:p w:rsidR="00C214E8" w:rsidRPr="00C214E8" w:rsidRDefault="00C214E8" w:rsidP="00C214E8">
            <w:pPr>
              <w:rPr>
                <w:lang w:val="en-NZ"/>
              </w:rPr>
            </w:pP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r w:rsidRPr="00C214E8">
              <w:t>-</w:t>
            </w:r>
          </w:p>
        </w:tc>
      </w:tr>
    </w:tbl>
    <w:p w:rsidR="00C214E8" w:rsidRPr="00C214E8" w:rsidRDefault="00C214E8" w:rsidP="00C214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C214E8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Kelas Pengganti</w:t>
      </w:r>
    </w:p>
    <w:p w:rsidR="00C214E8" w:rsidRPr="00C214E8" w:rsidRDefault="00C214E8" w:rsidP="00C21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19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3521"/>
        <w:gridCol w:w="2611"/>
        <w:gridCol w:w="4555"/>
        <w:gridCol w:w="3431"/>
        <w:gridCol w:w="1416"/>
        <w:gridCol w:w="2983"/>
      </w:tblGrid>
      <w:tr w:rsidR="00C214E8" w:rsidRPr="00C214E8" w:rsidTr="00C214E8">
        <w:trPr>
          <w:tblHeader/>
          <w:tblCellSpacing w:w="15" w:type="dxa"/>
        </w:trPr>
        <w:tc>
          <w:tcPr>
            <w:tcW w:w="701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#</w:t>
            </w:r>
          </w:p>
        </w:tc>
        <w:tc>
          <w:tcPr>
            <w:tcW w:w="2937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 Dosen</w:t>
            </w:r>
          </w:p>
        </w:tc>
        <w:tc>
          <w:tcPr>
            <w:tcW w:w="2172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3807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 Kegiatan</w:t>
            </w:r>
          </w:p>
        </w:tc>
        <w:tc>
          <w:tcPr>
            <w:tcW w:w="2862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</w:t>
            </w:r>
          </w:p>
        </w:tc>
        <w:tc>
          <w:tcPr>
            <w:tcW w:w="1166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RPS</w:t>
            </w:r>
          </w:p>
        </w:tc>
        <w:tc>
          <w:tcPr>
            <w:tcW w:w="2472" w:type="dxa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C214E8" w:rsidRPr="00C214E8" w:rsidTr="00C214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RSV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304-b7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Agustus 2024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10:00-12:30</w:t>
            </w:r>
          </w:p>
        </w:tc>
      </w:tr>
      <w:tr w:rsidR="00C214E8" w:rsidRPr="00C214E8" w:rsidTr="00C214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RSV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304-b7</w:t>
            </w:r>
          </w:p>
        </w:tc>
        <w:tc>
          <w:tcPr>
            <w:tcW w:w="0" w:type="auto"/>
            <w:vAlign w:val="center"/>
            <w:hideMark/>
          </w:tcPr>
          <w:p w:rsid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 Agustus 2024</w:t>
            </w:r>
          </w:p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NZ" w:eastAsia="id-ID"/>
              </w:rPr>
            </w:pP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214E8" w:rsidRPr="00C214E8" w:rsidRDefault="00C214E8" w:rsidP="00C2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C214E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10:00-12:30</w:t>
            </w:r>
          </w:p>
        </w:tc>
      </w:tr>
    </w:tbl>
    <w:p w:rsidR="00F45F21" w:rsidRDefault="00F45F21">
      <w:pPr>
        <w:rPr>
          <w:lang w:val="en-NZ"/>
        </w:rPr>
      </w:pPr>
    </w:p>
    <w:p w:rsidR="00DB4D3C" w:rsidRPr="00DB4D3C" w:rsidRDefault="00DB4D3C" w:rsidP="00DB4D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DB4D3C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Presensi Mahasiswa BSI</w:t>
      </w:r>
    </w:p>
    <w:p w:rsidR="00DB4D3C" w:rsidRPr="00DB4D3C" w:rsidRDefault="00DB4D3C" w:rsidP="00DB4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037"/>
        <w:gridCol w:w="208"/>
        <w:gridCol w:w="208"/>
        <w:gridCol w:w="208"/>
        <w:gridCol w:w="209"/>
        <w:gridCol w:w="209"/>
        <w:gridCol w:w="209"/>
        <w:gridCol w:w="209"/>
        <w:gridCol w:w="209"/>
        <w:gridCol w:w="209"/>
        <w:gridCol w:w="331"/>
        <w:gridCol w:w="331"/>
        <w:gridCol w:w="331"/>
        <w:gridCol w:w="331"/>
        <w:gridCol w:w="331"/>
        <w:gridCol w:w="331"/>
        <w:gridCol w:w="331"/>
        <w:gridCol w:w="849"/>
      </w:tblGrid>
      <w:tr w:rsidR="00DB4D3C" w:rsidRPr="00DB4D3C" w:rsidTr="004745CC">
        <w:trPr>
          <w:tblHeader/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 xml:space="preserve">Nim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44221444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serlin maharani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44221536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dhymas setiawan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44221566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nuriska satriani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44221598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ranggo fariz soni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44221601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kayla zeta herwinda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44221604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muhamad fahmi al ghifari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44221633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lulu nurhasanah mukti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44221643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salman faiz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44221660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karjani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44221681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akbar rezki habibillah s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44221683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difia laras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44221712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desi puji astuti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44221714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risky cristian dominicus pakpahan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44221718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haykal ibnu sofyan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44221734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furaida rifa ramadhan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44221754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anisa maharani naisamola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44221755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ahmad faiz nugraha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44221764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izzudin al faris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44221765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safira maulidar rohimah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44221777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daffa iwanda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44221792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akilla az zahra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44221799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levi hidayati saputri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44221810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rendy maulana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44221812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hauzan rafif akmal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khairunnisa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44221833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maria angellica tulandi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indira arnanda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44221837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sani lutfiah fahmi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44221840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pandu rangga wirapraja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44221847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delvira indrianita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44221854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frisyabillilah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44221866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zul pikar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44221879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meilinda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44221881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hedika wahyu yustian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44221891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sausan naura hanifa bilqis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44221904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shamid albani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44221906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aulia dinati sabrina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44221915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nazwa syaharani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9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44221937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hadaina hafillah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44221965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dilla yudhitia anandita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44221990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nabil arrasyidu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44222035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syah virgio suhanav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44222038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rumi arkan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44222096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nurseha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DB4D3C" w:rsidRPr="00DB4D3C" w:rsidTr="004745CC">
        <w:trPr>
          <w:tblCellSpacing w:w="15" w:type="dxa"/>
        </w:trPr>
        <w:tc>
          <w:tcPr>
            <w:tcW w:w="543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DB4D3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44222104</w:t>
              </w:r>
            </w:hyperlink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649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claudia victoria alicia 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8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65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41" w:type="pct"/>
            <w:vAlign w:val="center"/>
            <w:hideMark/>
          </w:tcPr>
          <w:p w:rsidR="00DB4D3C" w:rsidRPr="00DB4D3C" w:rsidRDefault="00DB4D3C" w:rsidP="00DB4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DB4D3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</w:tbl>
    <w:p w:rsidR="004745CC" w:rsidRPr="004745CC" w:rsidRDefault="004745CC" w:rsidP="004745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</w:pPr>
      <w:r w:rsidRPr="004745CC">
        <w:rPr>
          <w:rFonts w:ascii="Times New Roman" w:eastAsia="Times New Roman" w:hAnsi="Times New Roman" w:cs="Times New Roman"/>
          <w:b/>
          <w:bCs/>
          <w:sz w:val="36"/>
          <w:szCs w:val="36"/>
          <w:lang w:eastAsia="id-ID"/>
        </w:rPr>
        <w:t>Penilaian 44.4C.37</w:t>
      </w:r>
      <w:bookmarkStart w:id="0" w:name="_GoBack"/>
      <w:bookmarkEnd w:id="0"/>
    </w:p>
    <w:p w:rsidR="004745CC" w:rsidRPr="004745CC" w:rsidRDefault="004745CC" w:rsidP="0047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27"/>
        <w:gridCol w:w="1084"/>
        <w:gridCol w:w="903"/>
        <w:gridCol w:w="614"/>
        <w:gridCol w:w="639"/>
        <w:gridCol w:w="1614"/>
      </w:tblGrid>
      <w:tr w:rsidR="004745CC" w:rsidRPr="004745CC" w:rsidTr="004745CC">
        <w:trPr>
          <w:tblHeader/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Presensi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TUGAS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UTS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GRADE AKHIR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44221444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serlin maharani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44221536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dhymas setiawan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44221566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nuriska satriani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44221598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ranggo fariz soni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7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44221601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kayla zeta herwinda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8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44221604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muhamad fahmi al ghifari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9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44221633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lulu nurhasanah mukti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0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44221643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salman faiz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1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44221660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karjani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2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44221681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akbar rezki habibillah s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3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44221683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difia laras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4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44221712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desi puji astuti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5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44221714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risky cristian dominicus pakpahan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6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44221718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haykal ibnu sofyan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7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44221734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furaida rifa ramadhan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8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44221754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anisa maharani naisamola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69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44221755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ahmad faiz nugraha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0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44221764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izzudin al faris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1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44221765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safira maulidar rohimah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2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44221777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daffa iwanda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3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44221792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akilla az zahra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4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44221799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levi hidayati saputri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5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44221810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rendy maulana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6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44221812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hauzan rafif akmal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7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44221815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khairunnisa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8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44221833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maria angellica tulandi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9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indira arnanda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0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44221837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sani lutfiah fahmi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1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44221840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pandu rangga wirapraja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2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44221847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delvira indrianita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3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44221854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frisyabillilah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4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44221866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zul pikar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5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44221879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meilinda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6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44221881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hedika wahyu yustian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7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44221891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sausan naura hanifa bilqis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8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44221904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shamid albani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9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44221906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aulia dinati sabrina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0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44221915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nazwa syaharani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1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44221937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hadaina hafillah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2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44221965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dilla yudhitia anandita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3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44221990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nabil arrasyidu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4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44222035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syah virgio suhanav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5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44222038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rumi arkan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6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44222096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nurseha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  <w:tr w:rsidR="004745CC" w:rsidRPr="004745CC" w:rsidTr="004745CC">
        <w:trPr>
          <w:tblCellSpacing w:w="15" w:type="dxa"/>
        </w:trPr>
        <w:tc>
          <w:tcPr>
            <w:tcW w:w="519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7" w:tgtFrame="_blank" w:history="1">
              <w:r w:rsidRPr="004745C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d-ID"/>
                </w:rPr>
                <w:t>44222104</w:t>
              </w:r>
            </w:hyperlink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78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claudia victoria alicia </w:t>
            </w:r>
          </w:p>
        </w:tc>
        <w:tc>
          <w:tcPr>
            <w:tcW w:w="592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91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30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344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878" w:type="pct"/>
            <w:vAlign w:val="center"/>
            <w:hideMark/>
          </w:tcPr>
          <w:p w:rsidR="004745CC" w:rsidRPr="004745CC" w:rsidRDefault="004745CC" w:rsidP="00474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745C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</w:t>
            </w:r>
          </w:p>
        </w:tc>
      </w:tr>
    </w:tbl>
    <w:p w:rsidR="00DB4D3C" w:rsidRPr="00DB4D3C" w:rsidRDefault="00DB4D3C">
      <w:pPr>
        <w:rPr>
          <w:lang w:val="en-NZ"/>
        </w:rPr>
      </w:pPr>
    </w:p>
    <w:sectPr w:rsidR="00DB4D3C" w:rsidRPr="00DB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8"/>
    <w:rsid w:val="002B6BB4"/>
    <w:rsid w:val="004745CC"/>
    <w:rsid w:val="00C214E8"/>
    <w:rsid w:val="00DB4D3C"/>
    <w:rsid w:val="00F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4E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4D3C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DB4D3C"/>
  </w:style>
  <w:style w:type="character" w:styleId="FollowedHyperlink">
    <w:name w:val="FollowedHyperlink"/>
    <w:basedOn w:val="DefaultParagraphFont"/>
    <w:uiPriority w:val="99"/>
    <w:semiHidden/>
    <w:unhideWhenUsed/>
    <w:rsid w:val="00DB4D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4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4E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4D3C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DB4D3C"/>
  </w:style>
  <w:style w:type="character" w:styleId="FollowedHyperlink">
    <w:name w:val="FollowedHyperlink"/>
    <w:basedOn w:val="DefaultParagraphFont"/>
    <w:uiPriority w:val="99"/>
    <w:semiHidden/>
    <w:unhideWhenUsed/>
    <w:rsid w:val="00DB4D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1765-37-BSI.js" TargetMode="External"/><Relationship Id="rId21" Type="http://schemas.openxmlformats.org/officeDocument/2006/relationships/hyperlink" Target="https://says.bsi.ac.id/m_induk_mhs_nilai-44221718-37-BSI.js" TargetMode="External"/><Relationship Id="rId34" Type="http://schemas.openxmlformats.org/officeDocument/2006/relationships/hyperlink" Target="https://says.bsi.ac.id/m_induk_mhs_nilai-44221835-37-BSI.js" TargetMode="External"/><Relationship Id="rId42" Type="http://schemas.openxmlformats.org/officeDocument/2006/relationships/hyperlink" Target="https://says.bsi.ac.id/m_induk_mhs_nilai-44221891-37-BSI.js" TargetMode="External"/><Relationship Id="rId47" Type="http://schemas.openxmlformats.org/officeDocument/2006/relationships/hyperlink" Target="https://says.bsi.ac.id/m_induk_mhs_nilai-44221965-37-BSI.js" TargetMode="External"/><Relationship Id="rId50" Type="http://schemas.openxmlformats.org/officeDocument/2006/relationships/hyperlink" Target="https://says.bsi.ac.id/m_induk_mhs_nilai-44222038-37-BSI.js" TargetMode="External"/><Relationship Id="rId55" Type="http://schemas.openxmlformats.org/officeDocument/2006/relationships/hyperlink" Target="https://says.bsi.ac.id/m_induk_mhs_nilai-44221566-37-BSI.js" TargetMode="External"/><Relationship Id="rId63" Type="http://schemas.openxmlformats.org/officeDocument/2006/relationships/hyperlink" Target="https://says.bsi.ac.id/m_induk_mhs_nilai-44221683-37-BSI.js" TargetMode="External"/><Relationship Id="rId68" Type="http://schemas.openxmlformats.org/officeDocument/2006/relationships/hyperlink" Target="https://says.bsi.ac.id/m_induk_mhs_nilai-44221754-37-BSI.js" TargetMode="External"/><Relationship Id="rId76" Type="http://schemas.openxmlformats.org/officeDocument/2006/relationships/hyperlink" Target="https://says.bsi.ac.id/m_induk_mhs_nilai-44221812-37-BSI.js" TargetMode="External"/><Relationship Id="rId84" Type="http://schemas.openxmlformats.org/officeDocument/2006/relationships/hyperlink" Target="https://says.bsi.ac.id/m_induk_mhs_nilai-44221866-37-BSI.js" TargetMode="External"/><Relationship Id="rId89" Type="http://schemas.openxmlformats.org/officeDocument/2006/relationships/hyperlink" Target="https://says.bsi.ac.id/m_induk_mhs_nilai-44221906-37-BSI.js" TargetMode="External"/><Relationship Id="rId97" Type="http://schemas.openxmlformats.org/officeDocument/2006/relationships/hyperlink" Target="https://says.bsi.ac.id/m_induk_mhs_nilai-44222104-37-BSI.js" TargetMode="External"/><Relationship Id="rId7" Type="http://schemas.openxmlformats.org/officeDocument/2006/relationships/hyperlink" Target="http://staff.bsi.ac.id/slide/502.zip" TargetMode="External"/><Relationship Id="rId71" Type="http://schemas.openxmlformats.org/officeDocument/2006/relationships/hyperlink" Target="https://says.bsi.ac.id/m_induk_mhs_nilai-44221765-37-BSI.js" TargetMode="External"/><Relationship Id="rId92" Type="http://schemas.openxmlformats.org/officeDocument/2006/relationships/hyperlink" Target="https://says.bsi.ac.id/m_induk_mhs_nilai-44221965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21660-37-BSI.js" TargetMode="External"/><Relationship Id="rId29" Type="http://schemas.openxmlformats.org/officeDocument/2006/relationships/hyperlink" Target="https://says.bsi.ac.id/m_induk_mhs_nilai-44221799-37-BSI.js" TargetMode="External"/><Relationship Id="rId11" Type="http://schemas.openxmlformats.org/officeDocument/2006/relationships/hyperlink" Target="https://says.bsi.ac.id/m_induk_mhs_nilai-44221598-37-BSI.js" TargetMode="External"/><Relationship Id="rId24" Type="http://schemas.openxmlformats.org/officeDocument/2006/relationships/hyperlink" Target="https://says.bsi.ac.id/m_induk_mhs_nilai-44221755-37-BSI.js" TargetMode="External"/><Relationship Id="rId32" Type="http://schemas.openxmlformats.org/officeDocument/2006/relationships/hyperlink" Target="https://says.bsi.ac.id/m_induk_mhs_nilai-44221815-37-BSI.js" TargetMode="External"/><Relationship Id="rId37" Type="http://schemas.openxmlformats.org/officeDocument/2006/relationships/hyperlink" Target="https://says.bsi.ac.id/m_induk_mhs_nilai-44221847-37-BSI.js" TargetMode="External"/><Relationship Id="rId40" Type="http://schemas.openxmlformats.org/officeDocument/2006/relationships/hyperlink" Target="https://says.bsi.ac.id/m_induk_mhs_nilai-44221879-37-BSI.js" TargetMode="External"/><Relationship Id="rId45" Type="http://schemas.openxmlformats.org/officeDocument/2006/relationships/hyperlink" Target="https://says.bsi.ac.id/m_induk_mhs_nilai-44221915-37-BSI.js" TargetMode="External"/><Relationship Id="rId53" Type="http://schemas.openxmlformats.org/officeDocument/2006/relationships/hyperlink" Target="https://says.bsi.ac.id/m_induk_mhs_nilai-44221444-37-BSI.js" TargetMode="External"/><Relationship Id="rId58" Type="http://schemas.openxmlformats.org/officeDocument/2006/relationships/hyperlink" Target="https://says.bsi.ac.id/m_induk_mhs_nilai-44221604-37-BSI.js" TargetMode="External"/><Relationship Id="rId66" Type="http://schemas.openxmlformats.org/officeDocument/2006/relationships/hyperlink" Target="https://says.bsi.ac.id/m_induk_mhs_nilai-44221718-37-BSI.js" TargetMode="External"/><Relationship Id="rId74" Type="http://schemas.openxmlformats.org/officeDocument/2006/relationships/hyperlink" Target="https://says.bsi.ac.id/m_induk_mhs_nilai-44221799-37-BSI.js" TargetMode="External"/><Relationship Id="rId79" Type="http://schemas.openxmlformats.org/officeDocument/2006/relationships/hyperlink" Target="https://says.bsi.ac.id/m_induk_mhs_nilai-44221835-37-BSI.js" TargetMode="External"/><Relationship Id="rId87" Type="http://schemas.openxmlformats.org/officeDocument/2006/relationships/hyperlink" Target="https://says.bsi.ac.id/m_induk_mhs_nilai-44221891-37-BSI.j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21660-37-BSI.js" TargetMode="External"/><Relationship Id="rId82" Type="http://schemas.openxmlformats.org/officeDocument/2006/relationships/hyperlink" Target="https://says.bsi.ac.id/m_induk_mhs_nilai-44221847-37-BSI.js" TargetMode="External"/><Relationship Id="rId90" Type="http://schemas.openxmlformats.org/officeDocument/2006/relationships/hyperlink" Target="https://says.bsi.ac.id/m_induk_mhs_nilai-44221915-37-BSI.js" TargetMode="External"/><Relationship Id="rId95" Type="http://schemas.openxmlformats.org/officeDocument/2006/relationships/hyperlink" Target="https://says.bsi.ac.id/m_induk_mhs_nilai-44222038-37-BSI.js" TargetMode="External"/><Relationship Id="rId19" Type="http://schemas.openxmlformats.org/officeDocument/2006/relationships/hyperlink" Target="https://says.bsi.ac.id/m_induk_mhs_nilai-44221712-37-BSI.js" TargetMode="External"/><Relationship Id="rId14" Type="http://schemas.openxmlformats.org/officeDocument/2006/relationships/hyperlink" Target="https://says.bsi.ac.id/m_induk_mhs_nilai-44221633-37-BSI.js" TargetMode="External"/><Relationship Id="rId22" Type="http://schemas.openxmlformats.org/officeDocument/2006/relationships/hyperlink" Target="https://says.bsi.ac.id/m_induk_mhs_nilai-44221734-37-BSI.js" TargetMode="External"/><Relationship Id="rId27" Type="http://schemas.openxmlformats.org/officeDocument/2006/relationships/hyperlink" Target="https://says.bsi.ac.id/m_induk_mhs_nilai-44221777-37-BSI.js" TargetMode="External"/><Relationship Id="rId30" Type="http://schemas.openxmlformats.org/officeDocument/2006/relationships/hyperlink" Target="https://says.bsi.ac.id/m_induk_mhs_nilai-44221810-37-BSI.js" TargetMode="External"/><Relationship Id="rId35" Type="http://schemas.openxmlformats.org/officeDocument/2006/relationships/hyperlink" Target="https://says.bsi.ac.id/m_induk_mhs_nilai-44221837-37-BSI.js" TargetMode="External"/><Relationship Id="rId43" Type="http://schemas.openxmlformats.org/officeDocument/2006/relationships/hyperlink" Target="https://says.bsi.ac.id/m_induk_mhs_nilai-44221904-37-BSI.js" TargetMode="External"/><Relationship Id="rId48" Type="http://schemas.openxmlformats.org/officeDocument/2006/relationships/hyperlink" Target="https://says.bsi.ac.id/m_induk_mhs_nilai-44221990-37-BSI.js" TargetMode="External"/><Relationship Id="rId56" Type="http://schemas.openxmlformats.org/officeDocument/2006/relationships/hyperlink" Target="https://says.bsi.ac.id/m_induk_mhs_nilai-44221598-37-BSI.js" TargetMode="External"/><Relationship Id="rId64" Type="http://schemas.openxmlformats.org/officeDocument/2006/relationships/hyperlink" Target="https://says.bsi.ac.id/m_induk_mhs_nilai-44221712-37-BSI.js" TargetMode="External"/><Relationship Id="rId69" Type="http://schemas.openxmlformats.org/officeDocument/2006/relationships/hyperlink" Target="https://says.bsi.ac.id/m_induk_mhs_nilai-44221755-37-BSI.js" TargetMode="External"/><Relationship Id="rId77" Type="http://schemas.openxmlformats.org/officeDocument/2006/relationships/hyperlink" Target="https://says.bsi.ac.id/m_induk_mhs_nilai-44221815-37-BSI.js" TargetMode="External"/><Relationship Id="rId8" Type="http://schemas.openxmlformats.org/officeDocument/2006/relationships/hyperlink" Target="https://says.bsi.ac.id/m_induk_mhs_nilai-44221444-37-BSI.js" TargetMode="External"/><Relationship Id="rId51" Type="http://schemas.openxmlformats.org/officeDocument/2006/relationships/hyperlink" Target="https://says.bsi.ac.id/m_induk_mhs_nilai-44222096-37-BSI.js" TargetMode="External"/><Relationship Id="rId72" Type="http://schemas.openxmlformats.org/officeDocument/2006/relationships/hyperlink" Target="https://says.bsi.ac.id/m_induk_mhs_nilai-44221777-37-BSI.js" TargetMode="External"/><Relationship Id="rId80" Type="http://schemas.openxmlformats.org/officeDocument/2006/relationships/hyperlink" Target="https://says.bsi.ac.id/m_induk_mhs_nilai-44221837-37-BSI.js" TargetMode="External"/><Relationship Id="rId85" Type="http://schemas.openxmlformats.org/officeDocument/2006/relationships/hyperlink" Target="https://says.bsi.ac.id/m_induk_mhs_nilai-44221879-37-BSI.js" TargetMode="External"/><Relationship Id="rId93" Type="http://schemas.openxmlformats.org/officeDocument/2006/relationships/hyperlink" Target="https://says.bsi.ac.id/m_induk_mhs_nilai-44221990-37-BSI.js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4221601-37-BSI.js" TargetMode="External"/><Relationship Id="rId17" Type="http://schemas.openxmlformats.org/officeDocument/2006/relationships/hyperlink" Target="https://says.bsi.ac.id/m_induk_mhs_nilai-44221681-37-BSI.js" TargetMode="External"/><Relationship Id="rId25" Type="http://schemas.openxmlformats.org/officeDocument/2006/relationships/hyperlink" Target="https://says.bsi.ac.id/m_induk_mhs_nilai-44221764-37-BSI.js" TargetMode="External"/><Relationship Id="rId33" Type="http://schemas.openxmlformats.org/officeDocument/2006/relationships/hyperlink" Target="https://says.bsi.ac.id/m_induk_mhs_nilai-44221833-37-BSI.js" TargetMode="External"/><Relationship Id="rId38" Type="http://schemas.openxmlformats.org/officeDocument/2006/relationships/hyperlink" Target="https://says.bsi.ac.id/m_induk_mhs_nilai-44221854-37-BSI.js" TargetMode="External"/><Relationship Id="rId46" Type="http://schemas.openxmlformats.org/officeDocument/2006/relationships/hyperlink" Target="https://says.bsi.ac.id/m_induk_mhs_nilai-44221937-37-BSI.js" TargetMode="External"/><Relationship Id="rId59" Type="http://schemas.openxmlformats.org/officeDocument/2006/relationships/hyperlink" Target="https://says.bsi.ac.id/m_induk_mhs_nilai-44221633-37-BSI.js" TargetMode="External"/><Relationship Id="rId67" Type="http://schemas.openxmlformats.org/officeDocument/2006/relationships/hyperlink" Target="https://says.bsi.ac.id/m_induk_mhs_nilai-44221734-37-BSI.js" TargetMode="External"/><Relationship Id="rId20" Type="http://schemas.openxmlformats.org/officeDocument/2006/relationships/hyperlink" Target="https://says.bsi.ac.id/m_induk_mhs_nilai-44221714-37-BSI.js" TargetMode="External"/><Relationship Id="rId41" Type="http://schemas.openxmlformats.org/officeDocument/2006/relationships/hyperlink" Target="https://says.bsi.ac.id/m_induk_mhs_nilai-44221881-37-BSI.js" TargetMode="External"/><Relationship Id="rId54" Type="http://schemas.openxmlformats.org/officeDocument/2006/relationships/hyperlink" Target="https://says.bsi.ac.id/m_induk_mhs_nilai-44221536-37-BSI.js" TargetMode="External"/><Relationship Id="rId62" Type="http://schemas.openxmlformats.org/officeDocument/2006/relationships/hyperlink" Target="https://says.bsi.ac.id/m_induk_mhs_nilai-44221681-37-BSI.js" TargetMode="External"/><Relationship Id="rId70" Type="http://schemas.openxmlformats.org/officeDocument/2006/relationships/hyperlink" Target="https://says.bsi.ac.id/m_induk_mhs_nilai-44221764-37-BSI.js" TargetMode="External"/><Relationship Id="rId75" Type="http://schemas.openxmlformats.org/officeDocument/2006/relationships/hyperlink" Target="https://says.bsi.ac.id/m_induk_mhs_nilai-44221810-37-BSI.js" TargetMode="External"/><Relationship Id="rId83" Type="http://schemas.openxmlformats.org/officeDocument/2006/relationships/hyperlink" Target="https://says.bsi.ac.id/m_induk_mhs_nilai-44221854-37-BSI.js" TargetMode="External"/><Relationship Id="rId88" Type="http://schemas.openxmlformats.org/officeDocument/2006/relationships/hyperlink" Target="https://says.bsi.ac.id/m_induk_mhs_nilai-44221904-37-BSI.js" TargetMode="External"/><Relationship Id="rId91" Type="http://schemas.openxmlformats.org/officeDocument/2006/relationships/hyperlink" Target="https://says.bsi.ac.id/m_induk_mhs_nilai-44221937-37-BSI.js" TargetMode="External"/><Relationship Id="rId96" Type="http://schemas.openxmlformats.org/officeDocument/2006/relationships/hyperlink" Target="https://says.bsi.ac.id/m_induk_mhs_nilai-44222096-37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ff.bsi.ac.id/sap/502.zip" TargetMode="External"/><Relationship Id="rId15" Type="http://schemas.openxmlformats.org/officeDocument/2006/relationships/hyperlink" Target="https://says.bsi.ac.id/m_induk_mhs_nilai-44221643-37-BSI.js" TargetMode="External"/><Relationship Id="rId23" Type="http://schemas.openxmlformats.org/officeDocument/2006/relationships/hyperlink" Target="https://says.bsi.ac.id/m_induk_mhs_nilai-44221754-37-BSI.js" TargetMode="External"/><Relationship Id="rId28" Type="http://schemas.openxmlformats.org/officeDocument/2006/relationships/hyperlink" Target="https://says.bsi.ac.id/m_induk_mhs_nilai-44221792-37-BSI.js" TargetMode="External"/><Relationship Id="rId36" Type="http://schemas.openxmlformats.org/officeDocument/2006/relationships/hyperlink" Target="https://says.bsi.ac.id/m_induk_mhs_nilai-44221840-37-BSI.js" TargetMode="External"/><Relationship Id="rId49" Type="http://schemas.openxmlformats.org/officeDocument/2006/relationships/hyperlink" Target="https://says.bsi.ac.id/m_induk_mhs_nilai-44222035-37-BSI.js" TargetMode="External"/><Relationship Id="rId57" Type="http://schemas.openxmlformats.org/officeDocument/2006/relationships/hyperlink" Target="https://says.bsi.ac.id/m_induk_mhs_nilai-44221601-37-BSI.js" TargetMode="External"/><Relationship Id="rId10" Type="http://schemas.openxmlformats.org/officeDocument/2006/relationships/hyperlink" Target="https://says.bsi.ac.id/m_induk_mhs_nilai-44221566-37-BSI.js" TargetMode="External"/><Relationship Id="rId31" Type="http://schemas.openxmlformats.org/officeDocument/2006/relationships/hyperlink" Target="https://says.bsi.ac.id/m_induk_mhs_nilai-44221812-37-BSI.js" TargetMode="External"/><Relationship Id="rId44" Type="http://schemas.openxmlformats.org/officeDocument/2006/relationships/hyperlink" Target="https://says.bsi.ac.id/m_induk_mhs_nilai-44221906-37-BSI.js" TargetMode="External"/><Relationship Id="rId52" Type="http://schemas.openxmlformats.org/officeDocument/2006/relationships/hyperlink" Target="https://says.bsi.ac.id/m_induk_mhs_nilai-44222104-37-BSI.js" TargetMode="External"/><Relationship Id="rId60" Type="http://schemas.openxmlformats.org/officeDocument/2006/relationships/hyperlink" Target="https://says.bsi.ac.id/m_induk_mhs_nilai-44221643-37-BSI.js" TargetMode="External"/><Relationship Id="rId65" Type="http://schemas.openxmlformats.org/officeDocument/2006/relationships/hyperlink" Target="https://says.bsi.ac.id/m_induk_mhs_nilai-44221714-37-BSI.js" TargetMode="External"/><Relationship Id="rId73" Type="http://schemas.openxmlformats.org/officeDocument/2006/relationships/hyperlink" Target="https://says.bsi.ac.id/m_induk_mhs_nilai-44221792-37-BSI.js" TargetMode="External"/><Relationship Id="rId78" Type="http://schemas.openxmlformats.org/officeDocument/2006/relationships/hyperlink" Target="https://says.bsi.ac.id/m_induk_mhs_nilai-44221833-37-BSI.js" TargetMode="External"/><Relationship Id="rId81" Type="http://schemas.openxmlformats.org/officeDocument/2006/relationships/hyperlink" Target="https://says.bsi.ac.id/m_induk_mhs_nilai-44221840-37-BSI.js" TargetMode="External"/><Relationship Id="rId86" Type="http://schemas.openxmlformats.org/officeDocument/2006/relationships/hyperlink" Target="https://says.bsi.ac.id/m_induk_mhs_nilai-44221881-37-BSI.js" TargetMode="External"/><Relationship Id="rId94" Type="http://schemas.openxmlformats.org/officeDocument/2006/relationships/hyperlink" Target="https://says.bsi.ac.id/m_induk_mhs_nilai-44222035-37-BSI.js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21536-37-BSI.js" TargetMode="External"/><Relationship Id="rId13" Type="http://schemas.openxmlformats.org/officeDocument/2006/relationships/hyperlink" Target="https://says.bsi.ac.id/m_induk_mhs_nilai-44221604-37-BSI.js" TargetMode="External"/><Relationship Id="rId18" Type="http://schemas.openxmlformats.org/officeDocument/2006/relationships/hyperlink" Target="https://says.bsi.ac.id/m_induk_mhs_nilai-44221683-37-BSI.js" TargetMode="External"/><Relationship Id="rId39" Type="http://schemas.openxmlformats.org/officeDocument/2006/relationships/hyperlink" Target="https://says.bsi.ac.id/m_induk_mhs_nilai-44221866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63D8-9D4F-483F-8083-E63C6467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Riastri Novianita</dc:creator>
  <cp:lastModifiedBy>Riastri Novianita</cp:lastModifiedBy>
  <cp:revision>1</cp:revision>
  <dcterms:created xsi:type="dcterms:W3CDTF">2024-08-19T10:24:00Z</dcterms:created>
  <dcterms:modified xsi:type="dcterms:W3CDTF">2024-08-19T11:20:00Z</dcterms:modified>
</cp:coreProperties>
</file>