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97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Anggraini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(104) BAHASA INGGRIS I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19.1C.39 - 12106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</w:tr>
    </w:tbl>
    <w:p>
      <w:pPr>
        <w:shd w:val="clear" w:color="auto" w:fill="FDFDFD"/>
        <w:spacing w:line="240" w:lineRule="auto"/>
        <w:rPr>
          <w:rFonts w:ascii="Arial" w:hAnsi="Arial" w:eastAsia="Times New Roman" w:cs="Arial"/>
          <w:color w:val="777777"/>
          <w:sz w:val="20"/>
          <w:szCs w:val="20"/>
        </w:rPr>
      </w:pPr>
    </w:p>
    <w:tbl>
      <w:tblPr>
        <w:tblStyle w:val="3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326"/>
        <w:gridCol w:w="2107"/>
        <w:gridCol w:w="3944"/>
        <w:gridCol w:w="4273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3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21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 September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langkah-langkah perkenalan bertanya dan menjawab atas pertanyaan seseorang dalam kegiatan sehari-hari mempraktekkan dalam percakapan sehari-hari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Introduction, siswa dapat memperkenalkan diri mereka dalam bahasa inggris dan siswa dapat mempraktekan dalam bentuk percakapan – possessive adjective, Siswa dapat mengunakan possessive Adjective dalam memperkenalkan diri &amp; dapat menyusun pertanyaan mengunakan possessive adjective tersebut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 September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silsilah keluarga anggota keluarga menggunakan angka untuk menyebutkan jumlah anggota keluarga dan mengaplikasikannya dengan menggunakan simple present tense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Tell me about your family, Siswa Dapat mempraktekkan dengan baik penyebutan, pelafalan, masingmasing anggota keluarga disampaikan dalam Simple Tenses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Oktober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penampilan dan ciri khas orang Penjelasan tentang perawakan seseorang penampilan fisik seseorang mempraktekkannya dalam peracakapan dan membuatnya dalam kalimat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Checking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supply</w:t>
            </w:r>
            <w:r>
              <w:rPr>
                <w:rFonts w:hint="default"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Siswa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dapat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menjelaskan</w:t>
            </w:r>
            <w:r>
              <w:rPr>
                <w:rFonts w:hint="default"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dengan baik</w:t>
            </w:r>
            <w:r>
              <w:rPr>
                <w:rFonts w:hint="default" w:ascii="Times New Roman" w:hAnsi="Times New Roman" w:cs="Times New Roman"/>
                <w:spacing w:val="55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benar</w:t>
            </w:r>
            <w:r>
              <w:rPr>
                <w:rFonts w:hint="default" w:ascii="Times New Roman" w:hAnsi="Times New Roman" w:cs="Times New Roman"/>
                <w:spacing w:val="59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terlihat</w:t>
            </w:r>
            <w:r>
              <w:rPr>
                <w:rFonts w:hint="default" w:ascii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dari</w:t>
            </w:r>
            <w:r>
              <w:rPr>
                <w:rFonts w:hint="default" w:ascii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hasil</w:t>
            </w:r>
            <w:r>
              <w:rPr>
                <w:rFonts w:hint="default" w:ascii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praktek</w:t>
            </w:r>
            <w:r>
              <w:rPr>
                <w:rFonts w:hint="default" w:ascii="Times New Roman" w:hAnsi="Times New Roman" w:cs="Times New Roman"/>
                <w:spacing w:val="58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da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en-US"/>
              </w:rPr>
              <w:t xml:space="preserve">n </w:t>
            </w:r>
            <w:r>
              <w:rPr>
                <w:rFonts w:hint="default" w:ascii="Times New Roman" w:hAnsi="Times New Roman" w:cs="Times New Roman"/>
                <w:sz w:val="24"/>
              </w:rPr>
              <w:t>jawaban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tertulisnya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tentang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persediaan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barang beserta penyebutan</w:t>
            </w:r>
            <w:r>
              <w:rPr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harganya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Oktober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pembicaraan di telepon dan mengundang teman ke sebuah acara dan Pembuatan soal latihan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Entertainment and invitation, Siswa dapat mempraktekkan dengan baik cara berkomunikasi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via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telepon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mengundang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teman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ke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sebuah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acara </w:t>
            </w:r>
            <w:r>
              <w:rPr>
                <w:rFonts w:hint="default" w:ascii="Times New Roman" w:hAnsi="Times New Roman" w:cs="Times New Roman"/>
                <w:sz w:val="24"/>
              </w:rPr>
              <w:t>dengan telepon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 (m)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 Oktober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penggunaan tenses simple present dan simple past yang digunakan dalam lisan dan tulisan Penjelasan mengenai keluarga dan anggota keluarga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</w:rPr>
              <w:t>alk about daily activities, siswa dapat menggunakan simple present untuk menceritakan kegiatan sehari - hari &amp; dan kegiatan yang sudah lampau siswa mengetahui bagaimana menyusun kalimat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dalam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bentuk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simple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present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&amp;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past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tense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, mengetahui bagaimana menggunakan kata keterangan frekuensi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 Oktober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kegiatan rutin di rumah dan menggunakan adverb of frequency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Routines,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Siswa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dapat mempraktekkan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dengan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baik </w:t>
            </w:r>
            <w:r>
              <w:rPr>
                <w:rFonts w:hint="default" w:ascii="Times New Roman" w:hAnsi="Times New Roman" w:cs="Times New Roman"/>
                <w:sz w:val="24"/>
              </w:rPr>
              <w:t>Secara lisan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kegiatan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rutin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rumah menggunakan adverb of frequency dalam bentuk percakapan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 Oktober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Review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Mampu menjawab dan menganalisa pertanyaan-pertanyaan terkait dengan soal yang diberikan S9 P6 KU2 KU3 KU4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Review 7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Quiz 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November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 November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penggunaan kata keterangan Past Tenses dan pemakaiannya dalam kalimat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L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ast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activity,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Siswa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Dapat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mempraktekkan </w:t>
            </w:r>
            <w:r>
              <w:rPr>
                <w:rFonts w:hint="default" w:ascii="Times New Roman" w:hAnsi="Times New Roman" w:cs="Times New Roman"/>
                <w:sz w:val="24"/>
              </w:rPr>
              <w:t>penggunaan</w:t>
            </w:r>
            <w:r>
              <w:rPr>
                <w:rFonts w:hint="default" w:ascii="Times New Roman" w:hAnsi="Times New Roman" w:cs="Times New Roman"/>
                <w:spacing w:val="26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Past</w:t>
            </w:r>
            <w:r>
              <w:rPr>
                <w:rFonts w:hint="default" w:ascii="Times New Roman" w:hAnsi="Times New Roman" w:cs="Times New Roman"/>
                <w:spacing w:val="29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Tenses</w:t>
            </w:r>
            <w:r>
              <w:rPr>
                <w:rFonts w:hint="default" w:ascii="Times New Roman" w:hAnsi="Times New Roman" w:cs="Times New Roman"/>
                <w:spacing w:val="28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dalam</w:t>
            </w:r>
            <w:r>
              <w:rPr>
                <w:rFonts w:hint="default" w:ascii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kalimat</w:t>
            </w:r>
            <w:r>
              <w:rPr>
                <w:rFonts w:hint="default" w:ascii="Times New Roman" w:hAnsi="Times New Roman" w:cs="Times New Roman"/>
                <w:spacing w:val="31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yang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menceritakan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dalam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liburan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serta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masa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liburan mereka yang lalu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 November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pemberian petunjuk atau lokasi serta transportasi yang digunakan dengan menggunakan countable nouns dan uncountable nouns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Caught in the rush , Siswa Dapat menggunakan ungkapan permintaan dan pemberian dan dibuktikan dalam percakapan serta dapat mempraktekkan penggunaan countable dan uncountable nouns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 November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Pembahasan mengenai penyebutan barang-barang dengan menggunakan kalimat permintaan dan permohonan maaf disertai beberapa latihan terkait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Ok, no Problem, Siswa Dapat mempraktekkan percakapan yang berisi ungkapan permohonan maaf dan permintaan izin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Desember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embahasan mengenai penggunaan istilah teknologi dalam percakapan sehari-hari dan pemakaian gerund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What’s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this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for,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Siswa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dapat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mempraktekkan penggunaan</w:t>
            </w:r>
            <w:r>
              <w:rPr>
                <w:rFonts w:hint="default" w:ascii="Times New Roman" w:hAnsi="Times New Roman" w:cs="Times New Roman"/>
                <w:spacing w:val="7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istilah</w:t>
            </w:r>
            <w:r>
              <w:rPr>
                <w:rFonts w:hint="default" w:ascii="Times New Roman" w:hAnsi="Times New Roman" w:cs="Times New Roman"/>
                <w:spacing w:val="7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teknologi</w:t>
            </w:r>
            <w:r>
              <w:rPr>
                <w:rFonts w:hint="default" w:ascii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dalam</w:t>
            </w:r>
            <w:r>
              <w:rPr>
                <w:rFonts w:hint="default" w:ascii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percakap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menjawab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soal</w:t>
            </w:r>
            <w:r>
              <w:rPr>
                <w:rFonts w:hint="default" w:ascii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dengan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baik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disertai</w:t>
            </w:r>
            <w:r>
              <w:rPr>
                <w:rFonts w:hint="default" w:ascii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dengan Gerund &amp; Infinitive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Desember 2023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caranya mengorder makanan menggunakan sequence adverb dan mengaplikasikan dalam tenses present continuous tense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I’ve never heard of that, siswa Dapat mempraktekkan secara lisan tentang penggunaan ungkapan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food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oredering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pemakaian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sequence adverb diiringi dengan pemakaian tenses present continuous dan present perfect.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 Desember 2023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Pembahasan mengenai penggunaan klausa waktu dan adverbial klausa serta menerapkan dalam kalimat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Let’s celebrate, Siswa Dapat mempraktekkan dalam percakapan mengenai penyelenggaraan acara khusus dengan ditambahkan penggunaan klausa adverbial dalam kalimatnya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Januari 2024</w:t>
            </w:r>
          </w:p>
        </w:tc>
        <w:tc>
          <w:tcPr>
            <w:tcW w:w="39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Review Mampu menjawab dan menganalisa pertanyaan-pertanyaan terkait dengan soal yang diberikan S9 P6 KU2 KU3 KU4</w:t>
            </w:r>
          </w:p>
        </w:tc>
        <w:tc>
          <w:tcPr>
            <w:tcW w:w="42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Review</w:t>
            </w:r>
            <w:r>
              <w:rPr>
                <w:rFonts w:hint="default" w:ascii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material</w:t>
            </w:r>
            <w:r>
              <w:rPr>
                <w:rFonts w:hint="default" w:ascii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(Quiz)</w:t>
            </w:r>
            <w:r>
              <w:rPr>
                <w:rFonts w:hint="default" w:ascii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siswa</w:t>
            </w:r>
            <w:r>
              <w:rPr>
                <w:rFonts w:hint="default" w:ascii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mampu</w:t>
            </w:r>
            <w:r>
              <w:rPr>
                <w:rFonts w:hint="default" w:ascii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menjawab pertanyaan - pertanyaan yang diberikan</w:t>
            </w:r>
          </w:p>
        </w:tc>
        <w:tc>
          <w:tcPr>
            <w:tcW w:w="17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202-h2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Januari 2024</w:t>
            </w:r>
          </w:p>
        </w:tc>
        <w:tc>
          <w:tcPr>
            <w:tcW w:w="39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2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7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>Presensi 19.1C.39 – 12106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123"/>
        <w:gridCol w:w="552"/>
        <w:gridCol w:w="684"/>
        <w:gridCol w:w="564"/>
        <w:gridCol w:w="540"/>
        <w:gridCol w:w="480"/>
        <w:gridCol w:w="492"/>
        <w:gridCol w:w="528"/>
        <w:gridCol w:w="528"/>
        <w:gridCol w:w="588"/>
        <w:gridCol w:w="564"/>
        <w:gridCol w:w="528"/>
        <w:gridCol w:w="480"/>
        <w:gridCol w:w="492"/>
        <w:gridCol w:w="528"/>
        <w:gridCol w:w="528"/>
        <w:gridCol w:w="51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Jumlah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"https://says.bsi.ac.id/m_induk_mhs_nilai-19230024-39-BSI.js"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19230024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sayyidi kandayas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"https://says.bsi.ac.id/m_induk_mhs_nilai-19231875-39-BSI.js"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19231875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chayanti ndruru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"https://says.bsi.ac.id/m_induk_mhs_nilai-19231877-39-BSI.js"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19231877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bagas kusuma putra drain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"https://says.bsi.ac.id/m_induk_mhs_nilai-19231921-39-BSI.js"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19231921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eka damar putra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"https://says.bsi.ac.id/m_induk_mhs_nilai-19231953-39-BSI.js"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19231953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rafi virgi prasetyo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"https://says.bsi.ac.id/m_induk_mhs_nilai-19231965-39-BSI.js"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19231965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wiridtania nur ulia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"https://says.bsi.ac.id/m_induk_mhs_nilai-19231983-39-BSI.js"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19231983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nabilah sulysdiani putri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"https://says.bsi.ac.id/m_induk_mhs_nilai-19231986-39-BSI.js"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19231986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khansa hafidzah kurnia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"https://says.bsi.ac.id/m_induk_mhs_nilai-19232082-39-BSI.js"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19232082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riel dion kurniawan ponangge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"https://says.bsi.ac.id/m_induk_mhs_nilai-19232303-39-BSI.js"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19232303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salma rosalasati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"https://says.bsi.ac.id/m_induk_mhs_nilai-19232450-39-BSI.js"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19232450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tahany devi anggraini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"https://says.bsi.ac.id/m_induk_mhs_nilai-19232559-39-BSI.js" \t "_blank"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19232559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sultan hotman siregar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>
      <w:pPr>
        <w:spacing w:line="240" w:lineRule="auto"/>
        <w:rPr>
          <w:rFonts w:ascii="Arial" w:hAnsi="Arial" w:eastAsia="Times New Roman" w:cs="Arial"/>
          <w:color w:val="777777"/>
          <w:sz w:val="20"/>
          <w:szCs w:val="20"/>
        </w:rPr>
      </w:pPr>
    </w:p>
    <w:p>
      <w:pPr>
        <w:spacing w:line="240" w:lineRule="auto"/>
        <w:rPr>
          <w:rFonts w:ascii="Arial" w:hAnsi="Arial" w:eastAsia="Times New Roman" w:cs="Arial"/>
          <w:color w:val="777777"/>
          <w:sz w:val="20"/>
          <w:szCs w:val="20"/>
        </w:rPr>
      </w:pPr>
      <w:bookmarkStart w:id="0" w:name="_GoBack"/>
      <w:bookmarkEnd w:id="0"/>
    </w:p>
    <w:tbl>
      <w:tblPr>
        <w:tblStyle w:val="3"/>
        <w:tblW w:w="148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481"/>
        <w:gridCol w:w="720"/>
        <w:gridCol w:w="612"/>
        <w:gridCol w:w="672"/>
        <w:gridCol w:w="600"/>
        <w:gridCol w:w="660"/>
        <w:gridCol w:w="672"/>
        <w:gridCol w:w="672"/>
        <w:gridCol w:w="624"/>
        <w:gridCol w:w="720"/>
        <w:gridCol w:w="720"/>
        <w:gridCol w:w="708"/>
        <w:gridCol w:w="684"/>
        <w:gridCol w:w="636"/>
        <w:gridCol w:w="732"/>
        <w:gridCol w:w="708"/>
        <w:gridCol w:w="136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   Jumlah hadir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ascii="Arial" w:hAnsi="Arial" w:eastAsia="Times New Roman" w:cs="Arial"/>
          <w:color w:val="777777"/>
          <w:sz w:val="17"/>
          <w:szCs w:val="17"/>
        </w:rPr>
      </w:pPr>
    </w:p>
    <w:p>
      <w:pP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>Nilai 19.1C.39 – 12106</w:t>
      </w:r>
    </w:p>
    <w:tbl>
      <w:tblPr>
        <w:tblStyle w:val="3"/>
        <w:tblW w:w="4554" w:type="pct"/>
        <w:tblCellSpacing w:w="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9999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19"/>
        <w:gridCol w:w="1484"/>
        <w:gridCol w:w="2982"/>
        <w:gridCol w:w="960"/>
        <w:gridCol w:w="1139"/>
        <w:gridCol w:w="1192"/>
        <w:gridCol w:w="1714"/>
        <w:gridCol w:w="1352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954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No.</w:t>
            </w:r>
          </w:p>
        </w:tc>
        <w:tc>
          <w:tcPr>
            <w:tcW w:w="1925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NIM</w:t>
            </w:r>
          </w:p>
        </w:tc>
        <w:tc>
          <w:tcPr>
            <w:tcW w:w="4584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Nama</w:t>
            </w:r>
          </w:p>
        </w:tc>
        <w:tc>
          <w:tcPr>
            <w:tcW w:w="1332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Nilai UTS</w:t>
            </w:r>
          </w:p>
        </w:tc>
        <w:tc>
          <w:tcPr>
            <w:tcW w:w="1728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Nilai UAS</w:t>
            </w:r>
          </w:p>
        </w:tc>
        <w:tc>
          <w:tcPr>
            <w:tcW w:w="1668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Nilai Absen</w:t>
            </w:r>
          </w:p>
        </w:tc>
        <w:tc>
          <w:tcPr>
            <w:tcW w:w="2844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Nilai Tugas</w:t>
            </w:r>
          </w:p>
        </w:tc>
        <w:tc>
          <w:tcPr>
            <w:tcW w:w="2136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914" w:type="dxa"/>
            <w:shd w:val="clear" w:color="auto" w:fill="1488B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19230024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SAYYIDI KANDAYAS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19231875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CHAYANTI NDRURU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19231877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BAGAS KUSUMA PUTRA DRAIN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19231921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EKA DAMAR PUTRA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19231953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RAFI VIRGI PRASETYO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19231965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WIRIDTANIA NUR ULIA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19231983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NABILAH SULYSDIANI PUTRI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19231986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KHANSA HAFIDZAH KURNIA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19232082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RIEL DION KURNIAWAN PONANGGE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19232303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SALMA ROSALASATI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19232450</w:t>
            </w:r>
          </w:p>
        </w:tc>
        <w:tc>
          <w:tcPr>
            <w:tcW w:w="4584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TAHANY DEVI ANGGRAINI</w:t>
            </w:r>
          </w:p>
        </w:tc>
        <w:tc>
          <w:tcPr>
            <w:tcW w:w="1332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8" w:type="dxa"/>
            <w:shd w:val="clear" w:color="auto" w:fill="F7F7F7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4" w:type="dxa"/>
            <w:shd w:val="clear" w:color="auto" w:fill="F7F7F7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19232559</w:t>
            </w:r>
          </w:p>
        </w:tc>
        <w:tc>
          <w:tcPr>
            <w:tcW w:w="458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SULTAN HOTMAN SIREGAR</w:t>
            </w: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color w:val="777777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3" w:h="11909" w:orient="landscape"/>
      <w:pgMar w:top="1440" w:right="1440" w:bottom="1440" w:left="1440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54"/>
    <w:rsid w:val="006F46F5"/>
    <w:rsid w:val="00844C3B"/>
    <w:rsid w:val="00862D55"/>
    <w:rsid w:val="009733C6"/>
    <w:rsid w:val="00BF1454"/>
    <w:rsid w:val="098A7634"/>
    <w:rsid w:val="09B94900"/>
    <w:rsid w:val="09ED2E2F"/>
    <w:rsid w:val="0F891808"/>
    <w:rsid w:val="11BA41DB"/>
    <w:rsid w:val="14940FAB"/>
    <w:rsid w:val="19267B2D"/>
    <w:rsid w:val="361F297B"/>
    <w:rsid w:val="3A653B18"/>
    <w:rsid w:val="6CE52683"/>
    <w:rsid w:val="6D6E57FF"/>
    <w:rsid w:val="7CB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1587</Words>
  <Characters>7162</Characters>
  <Lines>795</Lines>
  <Paragraphs>672</Paragraphs>
  <TotalTime>0</TotalTime>
  <ScaleCrop>false</ScaleCrop>
  <LinksUpToDate>false</LinksUpToDate>
  <CharactersWithSpaces>8077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2024-02-06T03:30:00Z</dcterms:created>
  <dc:creator>lenovo</dc:creator>
  <cp:lastModifiedBy>Anggraini ngg</cp:lastModifiedBy>
  <dcterms:modified xsi:type="dcterms:W3CDTF">2024-02-08T08:58:11Z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45617b0a-2db4-4c13-a265-75c032a2c9df</vt:lpwstr>
  </property>
  <property fmtid="{D5CDD505-2E9C-101B-9397-08002B2CF9AE}" pid="3" name="KSOProductBuildVer">
    <vt:lpwstr>1033-12.2.0.13431</vt:lpwstr>
  </property>
  <property fmtid="{D5CDD505-2E9C-101B-9397-08002B2CF9AE}" pid="4" name="ICV">
    <vt:lpwstr>CD78F25222F940B8A8682A4EDEB63E96_12</vt:lpwstr>
  </property>
</Properties>
</file>